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96F89" w14:textId="77777777" w:rsidR="003238CF" w:rsidRPr="00C56325" w:rsidRDefault="003238CF" w:rsidP="00D76864">
      <w:pPr>
        <w:spacing w:after="0" w:line="240" w:lineRule="auto"/>
        <w:ind w:left="360" w:hanging="1560"/>
        <w:jc w:val="right"/>
        <w:rPr>
          <w:rFonts w:ascii="Times New Roman" w:hAnsi="Times New Roman" w:cs="Times New Roman"/>
          <w:b/>
          <w:sz w:val="28"/>
          <w:szCs w:val="28"/>
          <w:lang w:val="az-Latn-AZ"/>
        </w:rPr>
      </w:pPr>
    </w:p>
    <w:p w14:paraId="4318A0FA" w14:textId="77777777" w:rsidR="00D908F7" w:rsidRPr="00C56325" w:rsidRDefault="003238CF" w:rsidP="00D76864">
      <w:pPr>
        <w:spacing w:after="0" w:line="240" w:lineRule="auto"/>
        <w:ind w:left="360" w:hanging="1560"/>
        <w:jc w:val="center"/>
        <w:rPr>
          <w:rFonts w:ascii="Times New Roman" w:hAnsi="Times New Roman" w:cs="Times New Roman"/>
          <w:b/>
          <w:sz w:val="28"/>
          <w:szCs w:val="28"/>
          <w:lang w:val="az-Latn-AZ"/>
        </w:rPr>
      </w:pPr>
      <w:r w:rsidRPr="00C56325">
        <w:rPr>
          <w:rFonts w:ascii="Times New Roman" w:hAnsi="Times New Roman" w:cs="Times New Roman"/>
          <w:b/>
          <w:sz w:val="28"/>
          <w:szCs w:val="28"/>
          <w:lang w:val="az-Latn-AZ"/>
        </w:rPr>
        <w:t xml:space="preserve">Lecture </w:t>
      </w:r>
      <w:r w:rsidR="00D908F7" w:rsidRPr="00C56325">
        <w:rPr>
          <w:rFonts w:ascii="Times New Roman" w:hAnsi="Times New Roman" w:cs="Times New Roman"/>
          <w:b/>
          <w:sz w:val="28"/>
          <w:szCs w:val="28"/>
          <w:lang w:val="az-Latn-AZ"/>
        </w:rPr>
        <w:t xml:space="preserve"> 2</w:t>
      </w:r>
      <w:r w:rsidR="00E12643" w:rsidRPr="00C56325">
        <w:rPr>
          <w:rFonts w:ascii="Times New Roman" w:hAnsi="Times New Roman" w:cs="Times New Roman"/>
          <w:b/>
          <w:sz w:val="28"/>
          <w:szCs w:val="28"/>
          <w:lang w:val="az-Latn-AZ"/>
        </w:rPr>
        <w:t>.</w:t>
      </w:r>
    </w:p>
    <w:p w14:paraId="22E4783B" w14:textId="77777777" w:rsidR="00D908F7" w:rsidRPr="00C56325" w:rsidRDefault="00D908F7" w:rsidP="00D76864">
      <w:pPr>
        <w:spacing w:after="0" w:line="240" w:lineRule="auto"/>
        <w:jc w:val="center"/>
        <w:rPr>
          <w:rFonts w:ascii="Times New Roman" w:hAnsi="Times New Roman" w:cs="Times New Roman"/>
          <w:sz w:val="28"/>
          <w:szCs w:val="28"/>
          <w:lang w:val="az-Latn-AZ"/>
        </w:rPr>
      </w:pPr>
    </w:p>
    <w:p w14:paraId="31E52801" w14:textId="77777777" w:rsidR="003F6919" w:rsidRPr="00C56325" w:rsidRDefault="00AA3F34" w:rsidP="00D76864">
      <w:pPr>
        <w:spacing w:after="0" w:line="240" w:lineRule="auto"/>
        <w:jc w:val="center"/>
        <w:rPr>
          <w:rFonts w:ascii="Times New Roman" w:hAnsi="Times New Roman" w:cs="Times New Roman"/>
          <w:b/>
          <w:sz w:val="28"/>
          <w:szCs w:val="28"/>
          <w:u w:val="single"/>
          <w:lang w:val="en-US"/>
        </w:rPr>
      </w:pPr>
      <w:r w:rsidRPr="00C56325">
        <w:rPr>
          <w:rFonts w:ascii="Times New Roman" w:hAnsi="Times New Roman" w:cs="Times New Roman"/>
          <w:b/>
          <w:sz w:val="28"/>
          <w:szCs w:val="28"/>
          <w:u w:val="single"/>
          <w:lang w:val="en-US"/>
        </w:rPr>
        <w:t>M</w:t>
      </w:r>
      <w:r w:rsidR="003238CF" w:rsidRPr="00C56325">
        <w:rPr>
          <w:rFonts w:ascii="Times New Roman" w:hAnsi="Times New Roman" w:cs="Times New Roman"/>
          <w:b/>
          <w:sz w:val="28"/>
          <w:szCs w:val="28"/>
          <w:u w:val="single"/>
          <w:lang w:val="en-US"/>
        </w:rPr>
        <w:t>orphology and ultrastructure of bacteria. Classification, morphology and ultrastructure of spirochetes, rickettsia, chlamydia, mycoplasma and actinomycetes</w:t>
      </w:r>
    </w:p>
    <w:p w14:paraId="3F3C8D86" w14:textId="77777777" w:rsidR="003238CF" w:rsidRPr="00C56325" w:rsidRDefault="003238CF" w:rsidP="00D76864">
      <w:pPr>
        <w:spacing w:after="0" w:line="240" w:lineRule="auto"/>
        <w:jc w:val="both"/>
        <w:rPr>
          <w:rFonts w:ascii="Times New Roman" w:hAnsi="Times New Roman" w:cs="Times New Roman"/>
          <w:b/>
          <w:bCs/>
          <w:sz w:val="28"/>
          <w:szCs w:val="28"/>
          <w:lang w:val="en-US"/>
        </w:rPr>
      </w:pPr>
    </w:p>
    <w:p w14:paraId="110E1B62" w14:textId="42A08F4F" w:rsidR="00B0608F" w:rsidRPr="00C56325" w:rsidRDefault="006742DE" w:rsidP="00D76864">
      <w:pPr>
        <w:spacing w:after="0" w:line="240" w:lineRule="auto"/>
        <w:jc w:val="both"/>
        <w:rPr>
          <w:rFonts w:ascii="Times New Roman" w:hAnsi="Times New Roman" w:cs="Times New Roman"/>
          <w:sz w:val="28"/>
          <w:szCs w:val="28"/>
          <w:lang w:val="az-Latn-AZ"/>
        </w:rPr>
      </w:pPr>
      <w:r w:rsidRPr="00C56325">
        <w:rPr>
          <w:rFonts w:ascii="Times New Roman" w:hAnsi="Times New Roman" w:cs="Times New Roman"/>
          <w:b/>
          <w:bCs/>
          <w:sz w:val="28"/>
          <w:szCs w:val="28"/>
          <w:lang w:val="az-Latn-AZ"/>
        </w:rPr>
        <w:t xml:space="preserve"> </w:t>
      </w:r>
      <w:r w:rsidR="003238CF" w:rsidRPr="00C56325">
        <w:rPr>
          <w:rFonts w:ascii="Times New Roman" w:hAnsi="Times New Roman" w:cs="Times New Roman"/>
          <w:b/>
          <w:bCs/>
          <w:sz w:val="28"/>
          <w:szCs w:val="28"/>
          <w:lang w:val="az-Latn-AZ"/>
        </w:rPr>
        <w:t>The purpose of the lecture:</w:t>
      </w:r>
      <w:r w:rsidRPr="00C56325">
        <w:rPr>
          <w:rFonts w:ascii="Times New Roman" w:hAnsi="Times New Roman" w:cs="Times New Roman"/>
          <w:b/>
          <w:bCs/>
          <w:sz w:val="28"/>
          <w:szCs w:val="28"/>
          <w:lang w:val="az-Latn-AZ"/>
        </w:rPr>
        <w:t xml:space="preserve"> </w:t>
      </w:r>
      <w:r w:rsidR="00C45303" w:rsidRPr="00C56325">
        <w:rPr>
          <w:rFonts w:ascii="Times New Roman" w:hAnsi="Times New Roman" w:cs="Times New Roman"/>
          <w:bCs/>
          <w:sz w:val="28"/>
          <w:szCs w:val="28"/>
          <w:lang w:val="az-Latn-AZ"/>
        </w:rPr>
        <w:t>To</w:t>
      </w:r>
      <w:r w:rsidRPr="00C56325">
        <w:rPr>
          <w:rFonts w:ascii="Times New Roman" w:hAnsi="Times New Roman" w:cs="Times New Roman"/>
          <w:bCs/>
          <w:sz w:val="28"/>
          <w:szCs w:val="28"/>
          <w:lang w:val="az-Latn-AZ"/>
        </w:rPr>
        <w:t xml:space="preserve"> </w:t>
      </w:r>
      <w:r w:rsidR="00C45303" w:rsidRPr="00C56325">
        <w:rPr>
          <w:rFonts w:ascii="Times New Roman" w:hAnsi="Times New Roman" w:cs="Times New Roman"/>
          <w:bCs/>
          <w:sz w:val="28"/>
          <w:szCs w:val="28"/>
          <w:lang w:val="az-Latn-AZ"/>
        </w:rPr>
        <w:t>inform students about the morphology and ultrastructure of bacteria. Explain to them the classification, morphology and ultrastructure of spirochetes, rickettsiae, chlamydia, mycoplasma and actinomycetes, as well as species that are pathogenic to humans.</w:t>
      </w:r>
    </w:p>
    <w:p w14:paraId="653D3FF0" w14:textId="77777777" w:rsidR="00B0608F" w:rsidRPr="00C56325" w:rsidRDefault="00B0608F" w:rsidP="00D76864">
      <w:pPr>
        <w:spacing w:after="0" w:line="240" w:lineRule="auto"/>
        <w:jc w:val="both"/>
        <w:rPr>
          <w:rFonts w:ascii="Times New Roman" w:hAnsi="Times New Roman" w:cs="Times New Roman"/>
          <w:bCs/>
          <w:sz w:val="28"/>
          <w:szCs w:val="28"/>
          <w:lang w:val="az-Latn-AZ"/>
        </w:rPr>
      </w:pPr>
    </w:p>
    <w:p w14:paraId="79CAC302" w14:textId="24A6AB42" w:rsidR="006A79AB" w:rsidRPr="00C56325" w:rsidRDefault="006742DE" w:rsidP="00D76864">
      <w:pPr>
        <w:spacing w:after="0" w:line="240" w:lineRule="auto"/>
        <w:jc w:val="both"/>
        <w:rPr>
          <w:rFonts w:ascii="Times New Roman" w:hAnsi="Times New Roman" w:cs="Times New Roman"/>
          <w:b/>
          <w:bCs/>
          <w:sz w:val="28"/>
          <w:szCs w:val="28"/>
          <w:lang w:val="az-Latn-AZ"/>
        </w:rPr>
      </w:pPr>
      <w:r w:rsidRPr="00C56325">
        <w:rPr>
          <w:rFonts w:ascii="Times New Roman" w:hAnsi="Times New Roman" w:cs="Times New Roman"/>
          <w:b/>
          <w:bCs/>
          <w:sz w:val="28"/>
          <w:szCs w:val="28"/>
          <w:lang w:val="az-Latn-AZ"/>
        </w:rPr>
        <w:t xml:space="preserve"> </w:t>
      </w:r>
      <w:r w:rsidR="003238CF" w:rsidRPr="00C56325">
        <w:rPr>
          <w:rFonts w:ascii="Times New Roman" w:hAnsi="Times New Roman" w:cs="Times New Roman"/>
          <w:b/>
          <w:bCs/>
          <w:sz w:val="28"/>
          <w:szCs w:val="28"/>
          <w:lang w:val="az-Latn-AZ"/>
        </w:rPr>
        <w:t>Lecture plan</w:t>
      </w:r>
      <w:r w:rsidR="006A79AB" w:rsidRPr="00C56325">
        <w:rPr>
          <w:rFonts w:ascii="Times New Roman" w:hAnsi="Times New Roman" w:cs="Times New Roman"/>
          <w:b/>
          <w:bCs/>
          <w:sz w:val="28"/>
          <w:szCs w:val="28"/>
          <w:lang w:val="az-Latn-AZ"/>
        </w:rPr>
        <w:t xml:space="preserve">: </w:t>
      </w:r>
    </w:p>
    <w:p w14:paraId="72A82859" w14:textId="77777777" w:rsidR="00C45303" w:rsidRPr="00C56325" w:rsidRDefault="00C45303" w:rsidP="00D76864">
      <w:pPr>
        <w:spacing w:after="0" w:line="240" w:lineRule="auto"/>
        <w:ind w:left="360" w:hanging="90"/>
        <w:jc w:val="both"/>
        <w:rPr>
          <w:rFonts w:ascii="Times New Roman" w:hAnsi="Times New Roman" w:cs="Times New Roman"/>
          <w:sz w:val="28"/>
          <w:szCs w:val="28"/>
          <w:lang w:val="az-Latn-AZ"/>
        </w:rPr>
      </w:pPr>
      <w:r w:rsidRPr="00C56325">
        <w:rPr>
          <w:rFonts w:ascii="Times New Roman" w:hAnsi="Times New Roman" w:cs="Times New Roman"/>
          <w:sz w:val="28"/>
          <w:szCs w:val="28"/>
          <w:lang w:val="az-Latn-AZ"/>
        </w:rPr>
        <w:t>1. Morphology and ultrastructure of prokaryotic microorganisms</w:t>
      </w:r>
    </w:p>
    <w:p w14:paraId="3820CBA7" w14:textId="77777777" w:rsidR="00C45303" w:rsidRPr="00C56325" w:rsidRDefault="00C45303" w:rsidP="00D76864">
      <w:pPr>
        <w:spacing w:after="0" w:line="240" w:lineRule="auto"/>
        <w:ind w:left="360" w:hanging="90"/>
        <w:jc w:val="both"/>
        <w:rPr>
          <w:rFonts w:ascii="Times New Roman" w:hAnsi="Times New Roman" w:cs="Times New Roman"/>
          <w:sz w:val="28"/>
          <w:szCs w:val="28"/>
          <w:lang w:val="az-Latn-AZ"/>
        </w:rPr>
      </w:pPr>
      <w:r w:rsidRPr="00C56325">
        <w:rPr>
          <w:rFonts w:ascii="Times New Roman" w:hAnsi="Times New Roman" w:cs="Times New Roman"/>
          <w:sz w:val="28"/>
          <w:szCs w:val="28"/>
          <w:lang w:val="az-Latn-AZ"/>
        </w:rPr>
        <w:t>- Morphology and basic forms of bacteria. Bacterial cell ultrastructure. The structure of the cell wall of Gram-positive and Gram-negative bacteria. The cell wall of acid-fast bacteria. Bacteria without a cell wall. Stable (nucleoid, cytoplasm, ribosome, cell membrane - cytoplasmic membrane, cell wall, mucous layer) and unstable (capsule, flagella, intracellular appendages, pili and spores) components of the cell.</w:t>
      </w:r>
    </w:p>
    <w:p w14:paraId="5D31A01B" w14:textId="77777777" w:rsidR="00C45303" w:rsidRPr="00C56325" w:rsidRDefault="00C45303" w:rsidP="00D76864">
      <w:pPr>
        <w:spacing w:after="0" w:line="240" w:lineRule="auto"/>
        <w:ind w:left="360" w:hanging="90"/>
        <w:jc w:val="both"/>
        <w:rPr>
          <w:rFonts w:ascii="Times New Roman" w:hAnsi="Times New Roman" w:cs="Times New Roman"/>
          <w:sz w:val="28"/>
          <w:szCs w:val="28"/>
          <w:lang w:val="az-Latn-AZ"/>
        </w:rPr>
      </w:pPr>
      <w:r w:rsidRPr="00C56325">
        <w:rPr>
          <w:rFonts w:ascii="Times New Roman" w:hAnsi="Times New Roman" w:cs="Times New Roman"/>
          <w:sz w:val="28"/>
          <w:szCs w:val="28"/>
          <w:lang w:val="az-Latn-AZ"/>
        </w:rPr>
        <w:t>- Classification, morphology, ultrastructure, tinctorial properties of spirochetes and types of pathogens for humans.</w:t>
      </w:r>
    </w:p>
    <w:p w14:paraId="53D80EDD" w14:textId="77777777" w:rsidR="00C45303" w:rsidRPr="00C56325" w:rsidRDefault="00C45303" w:rsidP="00D76864">
      <w:pPr>
        <w:spacing w:after="0" w:line="240" w:lineRule="auto"/>
        <w:ind w:left="360" w:hanging="90"/>
        <w:jc w:val="both"/>
        <w:rPr>
          <w:rFonts w:ascii="Times New Roman" w:hAnsi="Times New Roman" w:cs="Times New Roman"/>
          <w:sz w:val="28"/>
          <w:szCs w:val="28"/>
          <w:lang w:val="az-Latn-AZ"/>
        </w:rPr>
      </w:pPr>
      <w:r w:rsidRPr="00C56325">
        <w:rPr>
          <w:rFonts w:ascii="Times New Roman" w:hAnsi="Times New Roman" w:cs="Times New Roman"/>
          <w:sz w:val="28"/>
          <w:szCs w:val="28"/>
          <w:lang w:val="az-Latn-AZ"/>
        </w:rPr>
        <w:t>- Classification, morphology, ultrastructure and types of pathogens for rickettsiae in humans.</w:t>
      </w:r>
    </w:p>
    <w:p w14:paraId="22BF1312" w14:textId="77777777" w:rsidR="00C45303" w:rsidRPr="00C56325" w:rsidRDefault="00C45303" w:rsidP="00D76864">
      <w:pPr>
        <w:spacing w:after="0" w:line="240" w:lineRule="auto"/>
        <w:ind w:left="360" w:hanging="90"/>
        <w:jc w:val="both"/>
        <w:rPr>
          <w:rFonts w:ascii="Times New Roman" w:hAnsi="Times New Roman" w:cs="Times New Roman"/>
          <w:sz w:val="28"/>
          <w:szCs w:val="28"/>
          <w:lang w:val="az-Latn-AZ"/>
        </w:rPr>
      </w:pPr>
      <w:r w:rsidRPr="00C56325">
        <w:rPr>
          <w:rFonts w:ascii="Times New Roman" w:hAnsi="Times New Roman" w:cs="Times New Roman"/>
          <w:sz w:val="28"/>
          <w:szCs w:val="28"/>
          <w:lang w:val="az-Latn-AZ"/>
        </w:rPr>
        <w:t>- Classification, morphology, ultrastructure, tinctorial features and types of human pathogens of chlamydia.</w:t>
      </w:r>
    </w:p>
    <w:p w14:paraId="174B6AC4" w14:textId="77777777" w:rsidR="00C45303" w:rsidRPr="00C56325" w:rsidRDefault="00C45303" w:rsidP="00D76864">
      <w:pPr>
        <w:spacing w:after="0" w:line="240" w:lineRule="auto"/>
        <w:ind w:left="360" w:hanging="90"/>
        <w:jc w:val="both"/>
        <w:rPr>
          <w:rFonts w:ascii="Times New Roman" w:hAnsi="Times New Roman" w:cs="Times New Roman"/>
          <w:sz w:val="28"/>
          <w:szCs w:val="28"/>
          <w:lang w:val="az-Latn-AZ"/>
        </w:rPr>
      </w:pPr>
      <w:r w:rsidRPr="00C56325">
        <w:rPr>
          <w:rFonts w:ascii="Times New Roman" w:hAnsi="Times New Roman" w:cs="Times New Roman"/>
          <w:sz w:val="28"/>
          <w:szCs w:val="28"/>
          <w:lang w:val="az-Latn-AZ"/>
        </w:rPr>
        <w:t>- Classification, morphology, ultrastructure of mycoplasmas and types of pathogens for humans.</w:t>
      </w:r>
    </w:p>
    <w:p w14:paraId="434B90C8" w14:textId="77777777" w:rsidR="00C45303" w:rsidRPr="00C56325" w:rsidRDefault="00C45303" w:rsidP="00D76864">
      <w:pPr>
        <w:spacing w:after="0" w:line="240" w:lineRule="auto"/>
        <w:ind w:left="360" w:hanging="90"/>
        <w:jc w:val="both"/>
        <w:rPr>
          <w:rFonts w:ascii="Times New Roman" w:hAnsi="Times New Roman" w:cs="Times New Roman"/>
          <w:sz w:val="28"/>
          <w:szCs w:val="28"/>
          <w:lang w:val="az-Latn-AZ"/>
        </w:rPr>
      </w:pPr>
      <w:r w:rsidRPr="00C56325">
        <w:rPr>
          <w:rFonts w:ascii="Times New Roman" w:hAnsi="Times New Roman" w:cs="Times New Roman"/>
          <w:sz w:val="28"/>
          <w:szCs w:val="28"/>
          <w:lang w:val="az-Latn-AZ"/>
        </w:rPr>
        <w:t>- Classification, morphology, ultrastructure and types of human pathogens of actinomycetes.</w:t>
      </w:r>
    </w:p>
    <w:p w14:paraId="7EAB9F1F" w14:textId="77777777" w:rsidR="006742DE" w:rsidRPr="00C56325" w:rsidRDefault="006742DE" w:rsidP="00D76864">
      <w:pPr>
        <w:autoSpaceDE w:val="0"/>
        <w:autoSpaceDN w:val="0"/>
        <w:adjustRightInd w:val="0"/>
        <w:spacing w:after="0" w:line="240" w:lineRule="auto"/>
        <w:rPr>
          <w:rFonts w:ascii="Times New Roman" w:hAnsi="Times New Roman" w:cs="Times New Roman"/>
          <w:sz w:val="28"/>
          <w:szCs w:val="28"/>
          <w:lang w:val="az-Latn-AZ"/>
        </w:rPr>
      </w:pPr>
      <w:r w:rsidRPr="00C56325">
        <w:rPr>
          <w:rFonts w:ascii="Times New Roman" w:hAnsi="Times New Roman" w:cs="Times New Roman"/>
          <w:sz w:val="28"/>
          <w:szCs w:val="28"/>
          <w:lang w:val="az-Latn-AZ"/>
        </w:rPr>
        <w:t xml:space="preserve"> </w:t>
      </w:r>
    </w:p>
    <w:p w14:paraId="276E0C8D" w14:textId="02828E9A" w:rsidR="00DF3B38" w:rsidRPr="00C56325" w:rsidRDefault="006742DE" w:rsidP="00D76864">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C56325">
        <w:rPr>
          <w:rFonts w:ascii="Times New Roman" w:eastAsiaTheme="minorHAnsi" w:hAnsi="Times New Roman" w:cs="Times New Roman"/>
          <w:sz w:val="28"/>
          <w:szCs w:val="28"/>
          <w:lang w:val="en-US" w:eastAsia="en-US"/>
        </w:rPr>
        <w:t xml:space="preserve"> </w:t>
      </w:r>
      <w:r w:rsidR="00DF3B38" w:rsidRPr="00C56325">
        <w:rPr>
          <w:rFonts w:ascii="Times New Roman" w:eastAsiaTheme="minorHAnsi" w:hAnsi="Times New Roman" w:cs="Times New Roman"/>
          <w:sz w:val="28"/>
          <w:szCs w:val="28"/>
          <w:lang w:val="en-US" w:eastAsia="en-US"/>
        </w:rPr>
        <w:t xml:space="preserve">Bacteria are classified by shape into three basic groups: </w:t>
      </w:r>
      <w:r w:rsidR="00DF3B38" w:rsidRPr="00C56325">
        <w:rPr>
          <w:rFonts w:ascii="Times New Roman" w:eastAsiaTheme="minorHAnsi" w:hAnsi="Times New Roman" w:cs="Times New Roman"/>
          <w:b/>
          <w:bCs/>
          <w:sz w:val="28"/>
          <w:szCs w:val="28"/>
          <w:lang w:val="en-US" w:eastAsia="en-US"/>
        </w:rPr>
        <w:t xml:space="preserve">cocci, bacilli, </w:t>
      </w:r>
      <w:r w:rsidR="00DF3B38" w:rsidRPr="00C56325">
        <w:rPr>
          <w:rFonts w:ascii="Times New Roman" w:eastAsiaTheme="minorHAnsi" w:hAnsi="Times New Roman" w:cs="Times New Roman"/>
          <w:sz w:val="28"/>
          <w:szCs w:val="28"/>
          <w:lang w:val="en-US" w:eastAsia="en-US"/>
        </w:rPr>
        <w:t xml:space="preserve">and </w:t>
      </w:r>
      <w:r w:rsidR="00DF3B38" w:rsidRPr="00C56325">
        <w:rPr>
          <w:rFonts w:ascii="Times New Roman" w:eastAsiaTheme="minorHAnsi" w:hAnsi="Times New Roman" w:cs="Times New Roman"/>
          <w:b/>
          <w:bCs/>
          <w:sz w:val="28"/>
          <w:szCs w:val="28"/>
          <w:lang w:val="en-US" w:eastAsia="en-US"/>
        </w:rPr>
        <w:t xml:space="preserve">spirochetes. </w:t>
      </w:r>
      <w:r w:rsidR="00DF3B38" w:rsidRPr="00C56325">
        <w:rPr>
          <w:rFonts w:ascii="Times New Roman" w:eastAsiaTheme="minorHAnsi" w:hAnsi="Times New Roman" w:cs="Times New Roman"/>
          <w:sz w:val="28"/>
          <w:szCs w:val="28"/>
          <w:lang w:val="en-US" w:eastAsia="en-US"/>
        </w:rPr>
        <w:t xml:space="preserve">The cocci are round, the bacilli are rods, and the spirochetes are spiral-shaped. Some bacteria are variable in shape and are said to be </w:t>
      </w:r>
      <w:r w:rsidR="00DF3B38" w:rsidRPr="00C56325">
        <w:rPr>
          <w:rFonts w:ascii="Times New Roman" w:eastAsiaTheme="minorHAnsi" w:hAnsi="Times New Roman" w:cs="Times New Roman"/>
          <w:b/>
          <w:bCs/>
          <w:sz w:val="28"/>
          <w:szCs w:val="28"/>
          <w:lang w:val="en-US" w:eastAsia="en-US"/>
        </w:rPr>
        <w:t xml:space="preserve">pleomorphic </w:t>
      </w:r>
      <w:r w:rsidR="00DF3B38" w:rsidRPr="00C56325">
        <w:rPr>
          <w:rFonts w:ascii="Times New Roman" w:eastAsiaTheme="minorHAnsi" w:hAnsi="Times New Roman" w:cs="Times New Roman"/>
          <w:sz w:val="28"/>
          <w:szCs w:val="28"/>
          <w:lang w:val="en-US" w:eastAsia="en-US"/>
        </w:rPr>
        <w:t xml:space="preserve">(heterogeneous shape). The shape of a bacterium is determined by its rigid </w:t>
      </w:r>
      <w:proofErr w:type="spellStart"/>
      <w:r w:rsidR="00DF3B38" w:rsidRPr="00C56325">
        <w:rPr>
          <w:rFonts w:ascii="Times New Roman" w:eastAsiaTheme="minorHAnsi" w:hAnsi="Times New Roman" w:cs="Times New Roman"/>
          <w:sz w:val="28"/>
          <w:szCs w:val="28"/>
          <w:lang w:val="en-US" w:eastAsia="en-US"/>
        </w:rPr>
        <w:t>celi</w:t>
      </w:r>
      <w:proofErr w:type="spellEnd"/>
      <w:r w:rsidR="00DF3B38" w:rsidRPr="00C56325">
        <w:rPr>
          <w:rFonts w:ascii="Times New Roman" w:eastAsiaTheme="minorHAnsi" w:hAnsi="Times New Roman" w:cs="Times New Roman"/>
          <w:sz w:val="28"/>
          <w:szCs w:val="28"/>
          <w:lang w:val="en-US" w:eastAsia="en-US"/>
        </w:rPr>
        <w:t xml:space="preserve"> wall. The microscopic appearance of a bacterium is one of the most important criteria used in its Identification.</w:t>
      </w:r>
    </w:p>
    <w:p w14:paraId="070268FE" w14:textId="77777777" w:rsidR="006742DE" w:rsidRPr="00C56325" w:rsidRDefault="006742DE" w:rsidP="00D76864">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C56325">
        <w:rPr>
          <w:rFonts w:ascii="Times New Roman" w:eastAsiaTheme="minorHAnsi" w:hAnsi="Times New Roman" w:cs="Times New Roman"/>
          <w:sz w:val="28"/>
          <w:szCs w:val="28"/>
          <w:lang w:val="en-US" w:eastAsia="en-US"/>
        </w:rPr>
        <w:t xml:space="preserve"> </w:t>
      </w:r>
    </w:p>
    <w:p w14:paraId="43E4526B" w14:textId="65A55181" w:rsidR="00DF3B38" w:rsidRPr="00C56325" w:rsidRDefault="006742DE" w:rsidP="00D76864">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C56325">
        <w:rPr>
          <w:rFonts w:ascii="Times New Roman" w:eastAsiaTheme="minorHAnsi" w:hAnsi="Times New Roman" w:cs="Times New Roman"/>
          <w:sz w:val="28"/>
          <w:szCs w:val="28"/>
          <w:lang w:val="en-US" w:eastAsia="en-US"/>
        </w:rPr>
        <w:t xml:space="preserve"> </w:t>
      </w:r>
      <w:r w:rsidR="00DF3B38" w:rsidRPr="00C56325">
        <w:rPr>
          <w:rFonts w:ascii="Times New Roman" w:eastAsiaTheme="minorHAnsi" w:hAnsi="Times New Roman" w:cs="Times New Roman"/>
          <w:sz w:val="28"/>
          <w:szCs w:val="28"/>
          <w:lang w:val="en-US" w:eastAsia="en-US"/>
        </w:rPr>
        <w:t xml:space="preserve">In addition to their characteristic shapes, the arrangement of bacteria is important. For example, certain cocci occur in pairs </w:t>
      </w:r>
      <w:r w:rsidR="00DF3B38" w:rsidRPr="00C56325">
        <w:rPr>
          <w:rFonts w:ascii="Times New Roman" w:eastAsiaTheme="minorHAnsi" w:hAnsi="Times New Roman" w:cs="Times New Roman"/>
          <w:b/>
          <w:bCs/>
          <w:sz w:val="28"/>
          <w:szCs w:val="28"/>
          <w:lang w:val="en-US" w:eastAsia="en-US"/>
        </w:rPr>
        <w:t xml:space="preserve">(diplococci), </w:t>
      </w:r>
      <w:r w:rsidR="00DF3B38" w:rsidRPr="00C56325">
        <w:rPr>
          <w:rFonts w:ascii="Times New Roman" w:eastAsiaTheme="minorHAnsi" w:hAnsi="Times New Roman" w:cs="Times New Roman"/>
          <w:sz w:val="28"/>
          <w:szCs w:val="28"/>
          <w:lang w:val="en-US" w:eastAsia="en-US"/>
        </w:rPr>
        <w:t xml:space="preserve">some in chains </w:t>
      </w:r>
      <w:r w:rsidR="00DF3B38" w:rsidRPr="00C56325">
        <w:rPr>
          <w:rFonts w:ascii="Times New Roman" w:eastAsiaTheme="minorHAnsi" w:hAnsi="Times New Roman" w:cs="Times New Roman"/>
          <w:b/>
          <w:bCs/>
          <w:sz w:val="28"/>
          <w:szCs w:val="28"/>
          <w:lang w:val="en-US" w:eastAsia="en-US"/>
        </w:rPr>
        <w:t xml:space="preserve">(streptococci), </w:t>
      </w:r>
      <w:r w:rsidR="00DF3B38" w:rsidRPr="00C56325">
        <w:rPr>
          <w:rFonts w:ascii="Times New Roman" w:eastAsiaTheme="minorHAnsi" w:hAnsi="Times New Roman" w:cs="Times New Roman"/>
          <w:sz w:val="28"/>
          <w:szCs w:val="28"/>
          <w:lang w:val="en-US" w:eastAsia="en-US"/>
        </w:rPr>
        <w:t xml:space="preserve">and others in grapelike clusters </w:t>
      </w:r>
      <w:r w:rsidR="00DF3B38" w:rsidRPr="00C56325">
        <w:rPr>
          <w:rFonts w:ascii="Times New Roman" w:eastAsiaTheme="minorHAnsi" w:hAnsi="Times New Roman" w:cs="Times New Roman"/>
          <w:b/>
          <w:bCs/>
          <w:sz w:val="28"/>
          <w:szCs w:val="28"/>
          <w:lang w:val="en-US" w:eastAsia="en-US"/>
        </w:rPr>
        <w:t xml:space="preserve">(staphylococci). </w:t>
      </w:r>
      <w:r w:rsidR="00DF3B38" w:rsidRPr="00C56325">
        <w:rPr>
          <w:rFonts w:ascii="Times New Roman" w:eastAsiaTheme="minorHAnsi" w:hAnsi="Times New Roman" w:cs="Times New Roman"/>
          <w:sz w:val="28"/>
          <w:szCs w:val="28"/>
          <w:lang w:val="en-US" w:eastAsia="en-US"/>
        </w:rPr>
        <w:t xml:space="preserve">These arrangements are determined by the orientation and degree of attachment of the bacteria at the time of </w:t>
      </w:r>
      <w:proofErr w:type="spellStart"/>
      <w:r w:rsidR="00DF3B38" w:rsidRPr="00C56325">
        <w:rPr>
          <w:rFonts w:ascii="Times New Roman" w:eastAsiaTheme="minorHAnsi" w:hAnsi="Times New Roman" w:cs="Times New Roman"/>
          <w:sz w:val="28"/>
          <w:szCs w:val="28"/>
          <w:lang w:val="en-US" w:eastAsia="en-US"/>
        </w:rPr>
        <w:t>celi</w:t>
      </w:r>
      <w:proofErr w:type="spellEnd"/>
      <w:r w:rsidR="00DF3B38" w:rsidRPr="00C56325">
        <w:rPr>
          <w:rFonts w:ascii="Times New Roman" w:eastAsiaTheme="minorHAnsi" w:hAnsi="Times New Roman" w:cs="Times New Roman"/>
          <w:sz w:val="28"/>
          <w:szCs w:val="28"/>
          <w:lang w:val="en-US" w:eastAsia="en-US"/>
        </w:rPr>
        <w:t xml:space="preserve"> division. The arrangement of rods and spirochetes is medically less important and is not described in this introductory chapter.</w:t>
      </w:r>
    </w:p>
    <w:p w14:paraId="282E4A0C" w14:textId="1234BE79" w:rsidR="00DF3B38" w:rsidRPr="00C56325" w:rsidRDefault="006742DE" w:rsidP="00D76864">
      <w:pPr>
        <w:spacing w:after="0" w:line="240" w:lineRule="auto"/>
        <w:jc w:val="both"/>
        <w:rPr>
          <w:rFonts w:ascii="Times New Roman" w:hAnsi="Times New Roman" w:cs="Times New Roman"/>
          <w:i/>
          <w:iCs/>
          <w:sz w:val="28"/>
          <w:szCs w:val="28"/>
          <w:lang w:val="en-US"/>
        </w:rPr>
      </w:pPr>
      <w:r w:rsidRPr="00C56325">
        <w:rPr>
          <w:rFonts w:ascii="Times New Roman" w:eastAsiaTheme="minorHAnsi" w:hAnsi="Times New Roman" w:cs="Times New Roman"/>
          <w:sz w:val="28"/>
          <w:szCs w:val="28"/>
          <w:lang w:val="en-US" w:eastAsia="en-US"/>
        </w:rPr>
        <w:lastRenderedPageBreak/>
        <w:t xml:space="preserve"> </w:t>
      </w:r>
      <w:r w:rsidR="00DF3B38" w:rsidRPr="00C56325">
        <w:rPr>
          <w:rFonts w:ascii="Times New Roman" w:eastAsiaTheme="minorHAnsi" w:hAnsi="Times New Roman" w:cs="Times New Roman"/>
          <w:sz w:val="28"/>
          <w:szCs w:val="28"/>
          <w:lang w:val="en-US" w:eastAsia="en-US"/>
        </w:rPr>
        <w:t>Bacteria range in size from about 0.2 to 5 pm. The smallest bacteria (</w:t>
      </w:r>
      <w:r w:rsidR="00DF3B38" w:rsidRPr="00C56325">
        <w:rPr>
          <w:rFonts w:ascii="Times New Roman" w:eastAsiaTheme="minorHAnsi" w:hAnsi="Times New Roman" w:cs="Times New Roman"/>
          <w:i/>
          <w:iCs/>
          <w:sz w:val="28"/>
          <w:szCs w:val="28"/>
          <w:lang w:val="en-US" w:eastAsia="en-US"/>
        </w:rPr>
        <w:t>Mycoplasma</w:t>
      </w:r>
      <w:r w:rsidR="00DF3B38" w:rsidRPr="00C56325">
        <w:rPr>
          <w:rFonts w:ascii="Times New Roman" w:eastAsiaTheme="minorHAnsi" w:hAnsi="Times New Roman" w:cs="Times New Roman"/>
          <w:sz w:val="28"/>
          <w:szCs w:val="28"/>
          <w:lang w:val="en-US" w:eastAsia="en-US"/>
        </w:rPr>
        <w:t xml:space="preserve">) are about the same size as the largest viruses (poxviruses) and are the smallest organisms capable of existing outside a </w:t>
      </w:r>
      <w:proofErr w:type="spellStart"/>
      <w:r w:rsidR="00DF3B38" w:rsidRPr="00C56325">
        <w:rPr>
          <w:rFonts w:ascii="Times New Roman" w:eastAsiaTheme="minorHAnsi" w:hAnsi="Times New Roman" w:cs="Times New Roman"/>
          <w:sz w:val="28"/>
          <w:szCs w:val="28"/>
          <w:lang w:val="en-US" w:eastAsia="en-US"/>
        </w:rPr>
        <w:t>hoşt</w:t>
      </w:r>
      <w:proofErr w:type="spellEnd"/>
      <w:r w:rsidR="00DF3B38" w:rsidRPr="00C56325">
        <w:rPr>
          <w:rFonts w:ascii="Times New Roman" w:eastAsiaTheme="minorHAnsi" w:hAnsi="Times New Roman" w:cs="Times New Roman"/>
          <w:sz w:val="28"/>
          <w:szCs w:val="28"/>
          <w:lang w:val="en-US" w:eastAsia="en-US"/>
        </w:rPr>
        <w:t>. The longest bacteria are the size of some yeasts and human red blood cells (7 pm).</w:t>
      </w:r>
    </w:p>
    <w:p w14:paraId="01F015A5" w14:textId="77777777" w:rsidR="00984E42" w:rsidRPr="00C56325" w:rsidRDefault="00984E42" w:rsidP="00D76864">
      <w:pPr>
        <w:pStyle w:val="Default"/>
        <w:rPr>
          <w:rFonts w:ascii="Times New Roman" w:hAnsi="Times New Roman" w:cs="Times New Roman"/>
          <w:color w:val="auto"/>
          <w:sz w:val="28"/>
          <w:szCs w:val="28"/>
          <w:lang w:val="en-US"/>
        </w:rPr>
      </w:pPr>
    </w:p>
    <w:p w14:paraId="158A03CE" w14:textId="77777777" w:rsidR="00984E42" w:rsidRPr="00C56325" w:rsidRDefault="00984E42" w:rsidP="00D76864">
      <w:pPr>
        <w:spacing w:after="0" w:line="240" w:lineRule="auto"/>
        <w:jc w:val="both"/>
        <w:rPr>
          <w:rFonts w:ascii="Times New Roman" w:hAnsi="Times New Roman" w:cs="Times New Roman"/>
          <w:sz w:val="28"/>
          <w:szCs w:val="28"/>
          <w:lang w:val="en-US"/>
        </w:rPr>
      </w:pPr>
      <w:r w:rsidRPr="00C56325">
        <w:rPr>
          <w:rFonts w:ascii="Times New Roman" w:hAnsi="Times New Roman" w:cs="Times New Roman"/>
          <w:sz w:val="28"/>
          <w:szCs w:val="28"/>
          <w:lang w:val="en-US"/>
        </w:rPr>
        <w:t xml:space="preserve">Bacterial morphology. </w:t>
      </w:r>
      <w:r w:rsidRPr="00C56325">
        <w:rPr>
          <w:rFonts w:ascii="Times New Roman" w:hAnsi="Times New Roman" w:cs="Times New Roman"/>
          <w:b/>
          <w:bCs/>
          <w:sz w:val="28"/>
          <w:szCs w:val="28"/>
          <w:lang w:val="en-US"/>
        </w:rPr>
        <w:t xml:space="preserve">A: </w:t>
      </w:r>
      <w:r w:rsidRPr="00C56325">
        <w:rPr>
          <w:rFonts w:ascii="Times New Roman" w:hAnsi="Times New Roman" w:cs="Times New Roman"/>
          <w:sz w:val="28"/>
          <w:szCs w:val="28"/>
          <w:lang w:val="en-US"/>
        </w:rPr>
        <w:t xml:space="preserve">Cocci in clusters (e.g., Staphylococcus; A-1); in chains (e.g., Streptococcus; A-2); in pairs with pointed ends (e.g., Streptococcus pneumoniae; A-3); in pairs with kidney bean shape (e.g., Neisseria; A-4). </w:t>
      </w:r>
      <w:r w:rsidRPr="00C56325">
        <w:rPr>
          <w:rFonts w:ascii="Times New Roman" w:hAnsi="Times New Roman" w:cs="Times New Roman"/>
          <w:b/>
          <w:bCs/>
          <w:sz w:val="28"/>
          <w:szCs w:val="28"/>
          <w:lang w:val="en-US"/>
        </w:rPr>
        <w:t xml:space="preserve">B: </w:t>
      </w:r>
      <w:r w:rsidRPr="00C56325">
        <w:rPr>
          <w:rFonts w:ascii="Times New Roman" w:hAnsi="Times New Roman" w:cs="Times New Roman"/>
          <w:sz w:val="28"/>
          <w:szCs w:val="28"/>
          <w:lang w:val="en-US"/>
        </w:rPr>
        <w:t xml:space="preserve">Rods (bacilli): with square ends (e.g., Bacillus; B-1); with rounded ends (e.g., Salmonella; B-2); club-shaped (e.g., Corynebacterium; B-3); fusiform (e.g., Fusobacterium; B-4); comma-shaped (e.g., Vibrio; B-5). </w:t>
      </w:r>
      <w:r w:rsidRPr="00C56325">
        <w:rPr>
          <w:rFonts w:ascii="Times New Roman" w:hAnsi="Times New Roman" w:cs="Times New Roman"/>
          <w:b/>
          <w:bCs/>
          <w:sz w:val="28"/>
          <w:szCs w:val="28"/>
          <w:lang w:val="en-US"/>
        </w:rPr>
        <w:t xml:space="preserve">C: </w:t>
      </w:r>
      <w:r w:rsidRPr="00C56325">
        <w:rPr>
          <w:rFonts w:ascii="Times New Roman" w:hAnsi="Times New Roman" w:cs="Times New Roman"/>
          <w:sz w:val="28"/>
          <w:szCs w:val="28"/>
          <w:lang w:val="en-US"/>
        </w:rPr>
        <w:t xml:space="preserve">Spirochetes: relaxed coil (e.g., Borrelia; C-1); tightly coiled (e.g., Treponema; C-2). </w:t>
      </w:r>
    </w:p>
    <w:p w14:paraId="5750410D" w14:textId="7AC292E3" w:rsidR="00DF3B38" w:rsidRPr="00C56325" w:rsidRDefault="00984E42" w:rsidP="00D76864">
      <w:pPr>
        <w:spacing w:after="0" w:line="240" w:lineRule="auto"/>
        <w:jc w:val="both"/>
        <w:rPr>
          <w:rFonts w:ascii="Times New Roman" w:hAnsi="Times New Roman" w:cs="Times New Roman"/>
          <w:i/>
          <w:iCs/>
          <w:sz w:val="28"/>
          <w:szCs w:val="28"/>
          <w:lang w:val="en-US"/>
        </w:rPr>
      </w:pPr>
      <w:r w:rsidRPr="00C56325">
        <w:rPr>
          <w:rFonts w:ascii="Times New Roman" w:hAnsi="Times New Roman" w:cs="Times New Roman"/>
          <w:i/>
          <w:iCs/>
          <w:noProof/>
          <w:sz w:val="28"/>
          <w:szCs w:val="28"/>
          <w:lang w:val="en-US"/>
        </w:rPr>
        <w:drawing>
          <wp:inline distT="0" distB="0" distL="0" distR="0" wp14:anchorId="10772089" wp14:editId="20EE920C">
            <wp:extent cx="6105525" cy="2332990"/>
            <wp:effectExtent l="0" t="0" r="9525" b="0"/>
            <wp:docPr id="676093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93087" name=""/>
                    <pic:cNvPicPr/>
                  </pic:nvPicPr>
                  <pic:blipFill>
                    <a:blip r:embed="rId8"/>
                    <a:stretch>
                      <a:fillRect/>
                    </a:stretch>
                  </pic:blipFill>
                  <pic:spPr>
                    <a:xfrm>
                      <a:off x="0" y="0"/>
                      <a:ext cx="6125332" cy="2340558"/>
                    </a:xfrm>
                    <a:prstGeom prst="rect">
                      <a:avLst/>
                    </a:prstGeom>
                  </pic:spPr>
                </pic:pic>
              </a:graphicData>
            </a:graphic>
          </wp:inline>
        </w:drawing>
      </w:r>
    </w:p>
    <w:p w14:paraId="6E4EF08B" w14:textId="77777777" w:rsidR="00DF3B38" w:rsidRPr="00C56325" w:rsidRDefault="00DF3B38" w:rsidP="00D76864">
      <w:pPr>
        <w:spacing w:after="0" w:line="240" w:lineRule="auto"/>
        <w:ind w:left="360" w:hanging="90"/>
        <w:jc w:val="both"/>
        <w:rPr>
          <w:rFonts w:ascii="Times New Roman" w:hAnsi="Times New Roman" w:cs="Times New Roman"/>
          <w:i/>
          <w:iCs/>
          <w:sz w:val="28"/>
          <w:szCs w:val="28"/>
          <w:lang w:val="en-US"/>
        </w:rPr>
      </w:pPr>
    </w:p>
    <w:p w14:paraId="66753D2D" w14:textId="60547E96" w:rsidR="00C45303" w:rsidRPr="00C56325" w:rsidRDefault="006742DE" w:rsidP="00D76864">
      <w:pPr>
        <w:spacing w:after="0" w:line="240" w:lineRule="auto"/>
        <w:ind w:left="360" w:hanging="90"/>
        <w:jc w:val="both"/>
        <w:rPr>
          <w:rFonts w:ascii="Times New Roman" w:hAnsi="Times New Roman" w:cs="Times New Roman"/>
          <w:i/>
          <w:iCs/>
          <w:sz w:val="28"/>
          <w:szCs w:val="28"/>
          <w:lang w:val="az-Latn-AZ"/>
        </w:rPr>
      </w:pPr>
      <w:r w:rsidRPr="00C56325">
        <w:rPr>
          <w:rFonts w:ascii="Times New Roman" w:hAnsi="Times New Roman" w:cs="Times New Roman"/>
          <w:i/>
          <w:iCs/>
          <w:sz w:val="28"/>
          <w:szCs w:val="28"/>
          <w:lang w:val="en-US"/>
        </w:rPr>
        <w:t xml:space="preserve">  </w:t>
      </w:r>
      <w:r w:rsidR="00630557" w:rsidRPr="00C56325">
        <w:rPr>
          <w:rFonts w:ascii="Times New Roman" w:hAnsi="Times New Roman" w:cs="Times New Roman"/>
          <w:sz w:val="28"/>
          <w:szCs w:val="28"/>
          <w:lang w:val="en-US"/>
        </w:rPr>
        <w:t xml:space="preserve">Sizes of representative bacteria, viruses, yeasts, protozoa, and human red cells. The bacteria range in size from Mycoplasma, the smallest, to Bacillus anthracis, one of the largest. The viruses range from poliovirus, one of the smallest, to poxviruses. Yeasts, such as Candida albicans, are generally larger than bacteria. Protozoa have many different forms and a broad size range. </w:t>
      </w:r>
      <w:r w:rsidR="00630557" w:rsidRPr="00C56325">
        <w:rPr>
          <w:rFonts w:ascii="Times New Roman" w:hAnsi="Times New Roman" w:cs="Times New Roman"/>
          <w:sz w:val="28"/>
          <w:szCs w:val="28"/>
        </w:rPr>
        <w:t>HIV, human immunodeficiency vir</w:t>
      </w:r>
      <w:r w:rsidRPr="00C56325">
        <w:rPr>
          <w:rFonts w:ascii="Times New Roman" w:hAnsi="Times New Roman" w:cs="Times New Roman"/>
          <w:sz w:val="28"/>
          <w:szCs w:val="28"/>
          <w:lang w:val="az-Latn-AZ"/>
        </w:rPr>
        <w:t>u</w:t>
      </w:r>
      <w:r w:rsidR="00630557" w:rsidRPr="00C56325">
        <w:rPr>
          <w:rFonts w:ascii="Times New Roman" w:hAnsi="Times New Roman" w:cs="Times New Roman"/>
          <w:sz w:val="28"/>
          <w:szCs w:val="28"/>
        </w:rPr>
        <w:t>s</w:t>
      </w:r>
      <w:r w:rsidR="00630557" w:rsidRPr="00C56325">
        <w:rPr>
          <w:rFonts w:ascii="Times New Roman" w:hAnsi="Times New Roman" w:cs="Times New Roman"/>
          <w:i/>
          <w:iCs/>
          <w:sz w:val="28"/>
          <w:szCs w:val="28"/>
        </w:rPr>
        <w:t>.</w:t>
      </w:r>
    </w:p>
    <w:p w14:paraId="5C8486FF" w14:textId="261BC958" w:rsidR="00630557" w:rsidRPr="00C56325" w:rsidRDefault="00F81F34" w:rsidP="00D76864">
      <w:pPr>
        <w:spacing w:after="0" w:line="240" w:lineRule="auto"/>
        <w:ind w:left="360" w:hanging="90"/>
        <w:jc w:val="both"/>
        <w:rPr>
          <w:rFonts w:ascii="Times New Roman" w:hAnsi="Times New Roman" w:cs="Times New Roman"/>
          <w:b/>
          <w:sz w:val="28"/>
          <w:szCs w:val="28"/>
          <w:lang w:val="az-Latn-AZ"/>
        </w:rPr>
      </w:pPr>
      <w:r w:rsidRPr="00C56325">
        <w:rPr>
          <w:rFonts w:ascii="Times New Roman" w:hAnsi="Times New Roman" w:cs="Times New Roman"/>
          <w:b/>
          <w:sz w:val="28"/>
          <w:szCs w:val="28"/>
          <w:lang w:val="az-Latn-AZ"/>
        </w:rPr>
        <w:t xml:space="preserve"> </w:t>
      </w:r>
      <w:r w:rsidR="00630557" w:rsidRPr="00C56325">
        <w:rPr>
          <w:rFonts w:ascii="Times New Roman" w:hAnsi="Times New Roman" w:cs="Times New Roman"/>
          <w:b/>
          <w:noProof/>
          <w:sz w:val="28"/>
          <w:szCs w:val="28"/>
          <w:lang w:val="az-Latn-AZ"/>
        </w:rPr>
        <w:drawing>
          <wp:inline distT="0" distB="0" distL="0" distR="0" wp14:anchorId="3314F86A" wp14:editId="093C1B3E">
            <wp:extent cx="5571422" cy="2714625"/>
            <wp:effectExtent l="0" t="0" r="0" b="0"/>
            <wp:docPr id="254812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2016" name=""/>
                    <pic:cNvPicPr/>
                  </pic:nvPicPr>
                  <pic:blipFill>
                    <a:blip r:embed="rId9"/>
                    <a:stretch>
                      <a:fillRect/>
                    </a:stretch>
                  </pic:blipFill>
                  <pic:spPr>
                    <a:xfrm>
                      <a:off x="0" y="0"/>
                      <a:ext cx="5612405" cy="2734594"/>
                    </a:xfrm>
                    <a:prstGeom prst="rect">
                      <a:avLst/>
                    </a:prstGeom>
                  </pic:spPr>
                </pic:pic>
              </a:graphicData>
            </a:graphic>
          </wp:inline>
        </w:drawing>
      </w:r>
    </w:p>
    <w:p w14:paraId="2C36239E" w14:textId="5998127D" w:rsidR="00630557" w:rsidRPr="00C56325" w:rsidRDefault="006742DE" w:rsidP="006742DE">
      <w:pPr>
        <w:spacing w:after="0" w:line="240" w:lineRule="auto"/>
        <w:jc w:val="both"/>
        <w:rPr>
          <w:rFonts w:ascii="Times New Roman" w:hAnsi="Times New Roman" w:cs="Times New Roman"/>
          <w:sz w:val="28"/>
          <w:szCs w:val="28"/>
        </w:rPr>
      </w:pPr>
      <w:r w:rsidRPr="00C56325">
        <w:rPr>
          <w:rFonts w:ascii="Times New Roman" w:hAnsi="Times New Roman" w:cs="Times New Roman"/>
          <w:sz w:val="28"/>
          <w:szCs w:val="28"/>
          <w:lang w:val="az-Latn-AZ"/>
        </w:rPr>
        <w:t xml:space="preserve"> </w:t>
      </w:r>
      <w:r w:rsidR="00630557" w:rsidRPr="00C56325">
        <w:rPr>
          <w:rFonts w:ascii="Times New Roman" w:hAnsi="Times New Roman" w:cs="Times New Roman"/>
          <w:sz w:val="28"/>
          <w:szCs w:val="28"/>
        </w:rPr>
        <w:t>Bacterial Structures</w:t>
      </w:r>
    </w:p>
    <w:p w14:paraId="418149AC" w14:textId="3A536D99" w:rsidR="00630557" w:rsidRPr="00C56325" w:rsidRDefault="00630557" w:rsidP="00D76864">
      <w:pPr>
        <w:spacing w:after="0" w:line="240" w:lineRule="auto"/>
        <w:jc w:val="both"/>
        <w:rPr>
          <w:rFonts w:ascii="Times New Roman" w:hAnsi="Times New Roman" w:cs="Times New Roman"/>
          <w:i/>
          <w:iCs/>
          <w:sz w:val="28"/>
          <w:szCs w:val="28"/>
          <w:lang w:val="az-Latn-AZ"/>
        </w:rPr>
      </w:pPr>
      <w:r w:rsidRPr="00C56325">
        <w:rPr>
          <w:rFonts w:ascii="Times New Roman" w:hAnsi="Times New Roman" w:cs="Times New Roman"/>
          <w:i/>
          <w:iCs/>
          <w:noProof/>
          <w:sz w:val="28"/>
          <w:szCs w:val="28"/>
          <w:lang w:val="az-Latn-AZ"/>
        </w:rPr>
        <w:lastRenderedPageBreak/>
        <w:drawing>
          <wp:inline distT="0" distB="0" distL="0" distR="0" wp14:anchorId="2DA0521C" wp14:editId="7669CBF3">
            <wp:extent cx="5923909" cy="3319975"/>
            <wp:effectExtent l="0" t="0" r="1270" b="0"/>
            <wp:docPr id="1406623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23733" name=""/>
                    <pic:cNvPicPr/>
                  </pic:nvPicPr>
                  <pic:blipFill>
                    <a:blip r:embed="rId10"/>
                    <a:stretch>
                      <a:fillRect/>
                    </a:stretch>
                  </pic:blipFill>
                  <pic:spPr>
                    <a:xfrm>
                      <a:off x="0" y="0"/>
                      <a:ext cx="5940292" cy="3329156"/>
                    </a:xfrm>
                    <a:prstGeom prst="rect">
                      <a:avLst/>
                    </a:prstGeom>
                  </pic:spPr>
                </pic:pic>
              </a:graphicData>
            </a:graphic>
          </wp:inline>
        </w:drawing>
      </w:r>
    </w:p>
    <w:p w14:paraId="490D75B2" w14:textId="77777777" w:rsidR="00630557" w:rsidRPr="00C56325" w:rsidRDefault="00630557" w:rsidP="00D76864">
      <w:pPr>
        <w:spacing w:after="0" w:line="240" w:lineRule="auto"/>
        <w:jc w:val="both"/>
        <w:rPr>
          <w:rFonts w:ascii="Times New Roman" w:hAnsi="Times New Roman" w:cs="Times New Roman"/>
          <w:i/>
          <w:iCs/>
          <w:sz w:val="28"/>
          <w:szCs w:val="28"/>
          <w:lang w:val="az-Latn-AZ"/>
        </w:rPr>
      </w:pPr>
    </w:p>
    <w:p w14:paraId="32EA47D5" w14:textId="77777777" w:rsidR="00630557" w:rsidRPr="00C56325" w:rsidRDefault="00630557" w:rsidP="00D76864">
      <w:pPr>
        <w:pStyle w:val="Default"/>
        <w:rPr>
          <w:rFonts w:ascii="Times New Roman" w:hAnsi="Times New Roman" w:cs="Times New Roman"/>
          <w:sz w:val="28"/>
          <w:szCs w:val="28"/>
        </w:rPr>
      </w:pPr>
    </w:p>
    <w:p w14:paraId="658105C0" w14:textId="07331A32" w:rsidR="00630557" w:rsidRPr="00C56325" w:rsidRDefault="00630557" w:rsidP="00D76864">
      <w:pPr>
        <w:spacing w:after="0" w:line="240" w:lineRule="auto"/>
        <w:jc w:val="both"/>
        <w:rPr>
          <w:rFonts w:ascii="Times New Roman" w:hAnsi="Times New Roman" w:cs="Times New Roman"/>
          <w:b/>
          <w:bCs/>
          <w:sz w:val="28"/>
          <w:szCs w:val="28"/>
          <w:lang w:val="en-US"/>
        </w:rPr>
      </w:pPr>
      <w:r w:rsidRPr="00C56325">
        <w:rPr>
          <w:rFonts w:ascii="Times New Roman" w:hAnsi="Times New Roman" w:cs="Times New Roman"/>
          <w:b/>
          <w:bCs/>
          <w:sz w:val="28"/>
          <w:szCs w:val="28"/>
          <w:lang w:val="en-US"/>
        </w:rPr>
        <w:t xml:space="preserve">Comparison of </w:t>
      </w:r>
      <w:proofErr w:type="spellStart"/>
      <w:r w:rsidRPr="00C56325">
        <w:rPr>
          <w:rFonts w:ascii="Times New Roman" w:hAnsi="Times New Roman" w:cs="Times New Roman"/>
          <w:b/>
          <w:bCs/>
          <w:sz w:val="28"/>
          <w:szCs w:val="28"/>
          <w:lang w:val="en-US"/>
        </w:rPr>
        <w:t>Celi</w:t>
      </w:r>
      <w:proofErr w:type="spellEnd"/>
      <w:r w:rsidRPr="00C56325">
        <w:rPr>
          <w:rFonts w:ascii="Times New Roman" w:hAnsi="Times New Roman" w:cs="Times New Roman"/>
          <w:b/>
          <w:bCs/>
          <w:sz w:val="28"/>
          <w:szCs w:val="28"/>
          <w:lang w:val="en-US"/>
        </w:rPr>
        <w:t xml:space="preserve"> Walls of Gram-Positive and Gram-Negative Bacteria</w:t>
      </w:r>
    </w:p>
    <w:p w14:paraId="1893E539" w14:textId="2B6305CE" w:rsidR="00630557" w:rsidRPr="00C56325" w:rsidRDefault="00630557" w:rsidP="00D76864">
      <w:pPr>
        <w:spacing w:after="0" w:line="240" w:lineRule="auto"/>
        <w:jc w:val="both"/>
        <w:rPr>
          <w:rFonts w:ascii="Times New Roman" w:hAnsi="Times New Roman" w:cs="Times New Roman"/>
          <w:i/>
          <w:iCs/>
          <w:sz w:val="28"/>
          <w:szCs w:val="28"/>
          <w:lang w:val="en-US"/>
        </w:rPr>
      </w:pPr>
      <w:r w:rsidRPr="00C56325">
        <w:rPr>
          <w:rFonts w:ascii="Times New Roman" w:hAnsi="Times New Roman" w:cs="Times New Roman"/>
          <w:i/>
          <w:iCs/>
          <w:noProof/>
          <w:sz w:val="28"/>
          <w:szCs w:val="28"/>
          <w:lang w:val="en-US"/>
        </w:rPr>
        <w:drawing>
          <wp:inline distT="0" distB="0" distL="0" distR="0" wp14:anchorId="10E26CE8" wp14:editId="72EF793B">
            <wp:extent cx="5610225" cy="1267453"/>
            <wp:effectExtent l="0" t="0" r="0" b="9525"/>
            <wp:docPr id="18595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2052" name=""/>
                    <pic:cNvPicPr/>
                  </pic:nvPicPr>
                  <pic:blipFill>
                    <a:blip r:embed="rId11"/>
                    <a:stretch>
                      <a:fillRect/>
                    </a:stretch>
                  </pic:blipFill>
                  <pic:spPr>
                    <a:xfrm>
                      <a:off x="0" y="0"/>
                      <a:ext cx="5661118" cy="1278951"/>
                    </a:xfrm>
                    <a:prstGeom prst="rect">
                      <a:avLst/>
                    </a:prstGeom>
                  </pic:spPr>
                </pic:pic>
              </a:graphicData>
            </a:graphic>
          </wp:inline>
        </w:drawing>
      </w:r>
    </w:p>
    <w:p w14:paraId="6EEF7795" w14:textId="77777777" w:rsidR="00630557" w:rsidRPr="00C56325" w:rsidRDefault="00630557" w:rsidP="00D76864">
      <w:pPr>
        <w:pStyle w:val="Default"/>
        <w:rPr>
          <w:rFonts w:ascii="Times New Roman" w:hAnsi="Times New Roman" w:cs="Times New Roman"/>
          <w:sz w:val="28"/>
          <w:szCs w:val="28"/>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227"/>
      </w:tblGrid>
      <w:tr w:rsidR="00630557" w:rsidRPr="00EA0FA5" w14:paraId="61EAB159" w14:textId="77777777" w:rsidTr="00DF3B38">
        <w:trPr>
          <w:trHeight w:val="145"/>
        </w:trPr>
        <w:tc>
          <w:tcPr>
            <w:tcW w:w="9227" w:type="dxa"/>
            <w:tcBorders>
              <w:top w:val="none" w:sz="6" w:space="0" w:color="auto"/>
              <w:bottom w:val="none" w:sz="6" w:space="0" w:color="auto"/>
            </w:tcBorders>
          </w:tcPr>
          <w:p w14:paraId="73CB8643" w14:textId="226639F9" w:rsidR="00630557" w:rsidRPr="00C56325" w:rsidRDefault="00630557" w:rsidP="00D76864">
            <w:pPr>
              <w:pStyle w:val="Default"/>
              <w:rPr>
                <w:rFonts w:ascii="Times New Roman" w:hAnsi="Times New Roman" w:cs="Times New Roman"/>
                <w:sz w:val="28"/>
                <w:szCs w:val="28"/>
                <w:lang w:val="en-US"/>
              </w:rPr>
            </w:pPr>
            <w:r w:rsidRPr="00C56325">
              <w:rPr>
                <w:rFonts w:ascii="Times New Roman" w:hAnsi="Times New Roman" w:cs="Times New Roman"/>
                <w:b/>
                <w:bCs/>
                <w:sz w:val="28"/>
                <w:szCs w:val="28"/>
                <w:lang w:val="en-US"/>
              </w:rPr>
              <w:t xml:space="preserve">Medically İmportant Bacteria That Cannot Be Seen in the </w:t>
            </w:r>
            <w:proofErr w:type="gramStart"/>
            <w:r w:rsidRPr="00C56325">
              <w:rPr>
                <w:rFonts w:ascii="Times New Roman" w:hAnsi="Times New Roman" w:cs="Times New Roman"/>
                <w:b/>
                <w:bCs/>
                <w:sz w:val="28"/>
                <w:szCs w:val="28"/>
                <w:lang w:val="en-US"/>
              </w:rPr>
              <w:t>Gram  Stain</w:t>
            </w:r>
            <w:proofErr w:type="gramEnd"/>
          </w:p>
        </w:tc>
      </w:tr>
      <w:tr w:rsidR="00630557" w:rsidRPr="00C56325" w14:paraId="3C6BAC80" w14:textId="77777777" w:rsidTr="00DF3B38">
        <w:trPr>
          <w:trHeight w:val="145"/>
        </w:trPr>
        <w:tc>
          <w:tcPr>
            <w:tcW w:w="9227" w:type="dxa"/>
            <w:tcBorders>
              <w:top w:val="none" w:sz="6" w:space="0" w:color="auto"/>
              <w:bottom w:val="none" w:sz="6" w:space="0" w:color="auto"/>
            </w:tcBorders>
          </w:tcPr>
          <w:p w14:paraId="3FC324E8" w14:textId="05386BD0" w:rsidR="00630557" w:rsidRPr="00C56325" w:rsidRDefault="00630557" w:rsidP="00D76864">
            <w:pPr>
              <w:pStyle w:val="Default"/>
              <w:rPr>
                <w:rFonts w:ascii="Times New Roman" w:hAnsi="Times New Roman" w:cs="Times New Roman"/>
                <w:b/>
                <w:bCs/>
                <w:sz w:val="28"/>
                <w:szCs w:val="28"/>
                <w:lang w:val="en-US"/>
              </w:rPr>
            </w:pPr>
            <w:r w:rsidRPr="00C56325">
              <w:rPr>
                <w:rFonts w:ascii="Times New Roman" w:hAnsi="Times New Roman" w:cs="Times New Roman"/>
                <w:b/>
                <w:bCs/>
                <w:noProof/>
                <w:sz w:val="28"/>
                <w:szCs w:val="28"/>
                <w:lang w:val="en-US"/>
              </w:rPr>
              <w:drawing>
                <wp:inline distT="0" distB="0" distL="0" distR="0" wp14:anchorId="608CC6A7" wp14:editId="56D36C64">
                  <wp:extent cx="5840045" cy="1354238"/>
                  <wp:effectExtent l="0" t="0" r="0" b="0"/>
                  <wp:docPr id="1601965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65757" name=""/>
                          <pic:cNvPicPr/>
                        </pic:nvPicPr>
                        <pic:blipFill>
                          <a:blip r:embed="rId12"/>
                          <a:stretch>
                            <a:fillRect/>
                          </a:stretch>
                        </pic:blipFill>
                        <pic:spPr>
                          <a:xfrm>
                            <a:off x="0" y="0"/>
                            <a:ext cx="5891616" cy="1366197"/>
                          </a:xfrm>
                          <a:prstGeom prst="rect">
                            <a:avLst/>
                          </a:prstGeom>
                        </pic:spPr>
                      </pic:pic>
                    </a:graphicData>
                  </a:graphic>
                </wp:inline>
              </w:drawing>
            </w:r>
          </w:p>
        </w:tc>
      </w:tr>
    </w:tbl>
    <w:p w14:paraId="001D743F" w14:textId="77777777" w:rsidR="009550B1" w:rsidRPr="00C56325" w:rsidRDefault="009550B1" w:rsidP="00D76864">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000000"/>
          <w:sz w:val="28"/>
          <w:szCs w:val="28"/>
          <w:lang w:val="en-US" w:eastAsia="en-US"/>
        </w:rPr>
        <w:t>Teichoic acids have many functions:</w:t>
      </w:r>
    </w:p>
    <w:p w14:paraId="2D9E2AF0" w14:textId="58316C2F" w:rsidR="009550B1" w:rsidRPr="00C56325" w:rsidRDefault="009550B1" w:rsidP="00D76864">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 xml:space="preserve">They constitute major surface antigens of those </w:t>
      </w:r>
      <w:proofErr w:type="gramStart"/>
      <w:r w:rsidRPr="00C56325">
        <w:rPr>
          <w:rFonts w:ascii="Times New Roman" w:eastAsiaTheme="minorHAnsi" w:hAnsi="Times New Roman" w:cs="Times New Roman"/>
          <w:color w:val="000000"/>
          <w:sz w:val="28"/>
          <w:szCs w:val="28"/>
          <w:lang w:val="en-US" w:eastAsia="en-US"/>
        </w:rPr>
        <w:t>Gram positive</w:t>
      </w:r>
      <w:proofErr w:type="gramEnd"/>
      <w:r w:rsidRPr="00C56325">
        <w:rPr>
          <w:rFonts w:ascii="Times New Roman" w:eastAsiaTheme="minorHAnsi" w:hAnsi="Times New Roman" w:cs="Times New Roman"/>
          <w:color w:val="000000"/>
          <w:sz w:val="28"/>
          <w:szCs w:val="28"/>
          <w:lang w:val="en-US" w:eastAsia="en-US"/>
        </w:rPr>
        <w:t xml:space="preserve"> species that possess them. In </w:t>
      </w:r>
      <w:r w:rsidRPr="00C56325">
        <w:rPr>
          <w:rFonts w:ascii="Times New Roman" w:eastAsiaTheme="minorHAnsi" w:hAnsi="Times New Roman" w:cs="Times New Roman"/>
          <w:i/>
          <w:iCs/>
          <w:color w:val="000000"/>
          <w:sz w:val="28"/>
          <w:szCs w:val="28"/>
          <w:lang w:val="en-US" w:eastAsia="en-US"/>
        </w:rPr>
        <w:t>Streptococcus pneumoniae</w:t>
      </w:r>
      <w:r w:rsidRPr="00C56325">
        <w:rPr>
          <w:rFonts w:ascii="Times New Roman" w:eastAsiaTheme="minorHAnsi" w:hAnsi="Times New Roman" w:cs="Times New Roman"/>
          <w:color w:val="000000"/>
          <w:sz w:val="28"/>
          <w:szCs w:val="28"/>
          <w:lang w:val="en-US" w:eastAsia="en-US"/>
        </w:rPr>
        <w:t xml:space="preserve">, the teichoic acids bear the antigenic determinants called </w:t>
      </w:r>
      <w:r w:rsidRPr="00C56325">
        <w:rPr>
          <w:rFonts w:ascii="Times New Roman" w:eastAsiaTheme="minorHAnsi" w:hAnsi="Times New Roman" w:cs="Times New Roman"/>
          <w:i/>
          <w:iCs/>
          <w:color w:val="000000"/>
          <w:sz w:val="28"/>
          <w:szCs w:val="28"/>
          <w:lang w:val="en-US" w:eastAsia="en-US"/>
        </w:rPr>
        <w:t>Forssman antigen</w:t>
      </w:r>
      <w:r w:rsidRPr="00C56325">
        <w:rPr>
          <w:rFonts w:ascii="Times New Roman" w:eastAsiaTheme="minorHAnsi" w:hAnsi="Times New Roman" w:cs="Times New Roman"/>
          <w:color w:val="000000"/>
          <w:sz w:val="28"/>
          <w:szCs w:val="28"/>
          <w:lang w:val="en-US" w:eastAsia="en-US"/>
        </w:rPr>
        <w:t xml:space="preserve">. In </w:t>
      </w:r>
      <w:r w:rsidRPr="00C56325">
        <w:rPr>
          <w:rFonts w:ascii="Times New Roman" w:eastAsiaTheme="minorHAnsi" w:hAnsi="Times New Roman" w:cs="Times New Roman"/>
          <w:i/>
          <w:iCs/>
          <w:color w:val="000000"/>
          <w:sz w:val="28"/>
          <w:szCs w:val="28"/>
          <w:lang w:val="en-US" w:eastAsia="en-US"/>
        </w:rPr>
        <w:t>Streptococcus pyogenes</w:t>
      </w:r>
      <w:r w:rsidRPr="00C56325">
        <w:rPr>
          <w:rFonts w:ascii="Times New Roman" w:eastAsiaTheme="minorHAnsi" w:hAnsi="Times New Roman" w:cs="Times New Roman"/>
          <w:color w:val="000000"/>
          <w:sz w:val="28"/>
          <w:szCs w:val="28"/>
          <w:lang w:val="en-US" w:eastAsia="en-US"/>
        </w:rPr>
        <w:t xml:space="preserve">, LTA is associated with the M protein that protrudes from the cell membrane through the peptidoglycan layer. The long M protein molecules together with the LTA form microfibrils that facilitate the attachment of </w:t>
      </w:r>
      <w:r w:rsidRPr="00C56325">
        <w:rPr>
          <w:rFonts w:ascii="Times New Roman" w:eastAsiaTheme="minorHAnsi" w:hAnsi="Times New Roman" w:cs="Times New Roman"/>
          <w:i/>
          <w:iCs/>
          <w:color w:val="000000"/>
          <w:sz w:val="28"/>
          <w:szCs w:val="28"/>
          <w:lang w:val="en-US" w:eastAsia="en-US"/>
        </w:rPr>
        <w:t xml:space="preserve">S. pyogenes </w:t>
      </w:r>
      <w:r w:rsidRPr="00C56325">
        <w:rPr>
          <w:rFonts w:ascii="Times New Roman" w:eastAsiaTheme="minorHAnsi" w:hAnsi="Times New Roman" w:cs="Times New Roman"/>
          <w:color w:val="000000"/>
          <w:sz w:val="28"/>
          <w:szCs w:val="28"/>
          <w:lang w:val="en-US" w:eastAsia="en-US"/>
        </w:rPr>
        <w:t>to animal cells;</w:t>
      </w:r>
    </w:p>
    <w:p w14:paraId="250F7B97" w14:textId="3777A3E7" w:rsidR="009550B1" w:rsidRPr="00C56325" w:rsidRDefault="009550B1" w:rsidP="00D76864">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They are also used as antigen for serological classification of bacteria;</w:t>
      </w:r>
    </w:p>
    <w:p w14:paraId="5E051949" w14:textId="77777777" w:rsidR="009550B1" w:rsidRPr="00C56325" w:rsidRDefault="009550B1" w:rsidP="00D76864">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They serve as substrates for many autolytic enzymes;</w:t>
      </w:r>
    </w:p>
    <w:p w14:paraId="373C1D94" w14:textId="0105406F" w:rsidR="009550B1" w:rsidRPr="00C56325" w:rsidRDefault="009550B1" w:rsidP="00D76864">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They bind magnesium ion and may play a role in supply of this ion to the cell;</w:t>
      </w:r>
    </w:p>
    <w:p w14:paraId="4C430A48" w14:textId="25B5A684" w:rsidR="009550B1" w:rsidRPr="00C56325" w:rsidRDefault="009550B1" w:rsidP="00D76864">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lastRenderedPageBreak/>
        <w:t xml:space="preserve">■ </w:t>
      </w:r>
      <w:r w:rsidRPr="00C56325">
        <w:rPr>
          <w:rFonts w:ascii="Times New Roman" w:eastAsiaTheme="minorHAnsi" w:hAnsi="Times New Roman" w:cs="Times New Roman"/>
          <w:color w:val="000000"/>
          <w:sz w:val="28"/>
          <w:szCs w:val="28"/>
          <w:lang w:val="en-US" w:eastAsia="en-US"/>
        </w:rPr>
        <w:t>They play a role in normal functioning of the cell wall and provide an external permeability barrier to Gram-positive bacteria; and</w:t>
      </w:r>
    </w:p>
    <w:p w14:paraId="43621A17" w14:textId="5B0B5F1A" w:rsidR="00630557" w:rsidRPr="00C56325" w:rsidRDefault="009550B1" w:rsidP="00D76864">
      <w:pPr>
        <w:autoSpaceDE w:val="0"/>
        <w:autoSpaceDN w:val="0"/>
        <w:adjustRightInd w:val="0"/>
        <w:spacing w:after="0" w:line="240" w:lineRule="auto"/>
        <w:rPr>
          <w:rFonts w:ascii="Times New Roman" w:hAnsi="Times New Roman" w:cs="Times New Roman"/>
          <w:i/>
          <w:iCs/>
          <w:sz w:val="28"/>
          <w:szCs w:val="28"/>
          <w:lang w:val="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Membrane teichoic acid serves to anchor the underlying cell membrane.</w:t>
      </w:r>
    </w:p>
    <w:p w14:paraId="61963293" w14:textId="77777777" w:rsidR="00984E42" w:rsidRPr="00C56325" w:rsidRDefault="00984E42" w:rsidP="00D76864">
      <w:pPr>
        <w:spacing w:after="0" w:line="240" w:lineRule="auto"/>
        <w:jc w:val="both"/>
        <w:rPr>
          <w:rFonts w:ascii="Times New Roman" w:hAnsi="Times New Roman" w:cs="Times New Roman"/>
          <w:i/>
          <w:iCs/>
          <w:sz w:val="28"/>
          <w:szCs w:val="28"/>
          <w:lang w:val="en-US"/>
        </w:rPr>
      </w:pPr>
    </w:p>
    <w:p w14:paraId="0A11034A" w14:textId="33D352D5" w:rsidR="00142CF4" w:rsidRPr="00C56325" w:rsidRDefault="00142CF4" w:rsidP="00D76864">
      <w:pPr>
        <w:spacing w:after="0" w:line="240" w:lineRule="auto"/>
        <w:jc w:val="both"/>
        <w:rPr>
          <w:rFonts w:ascii="Times New Roman" w:hAnsi="Times New Roman" w:cs="Times New Roman"/>
          <w:b/>
          <w:bCs/>
          <w:sz w:val="28"/>
          <w:szCs w:val="28"/>
          <w:lang w:val="en-US"/>
        </w:rPr>
      </w:pPr>
      <w:r w:rsidRPr="00C56325">
        <w:rPr>
          <w:rFonts w:ascii="Times New Roman" w:hAnsi="Times New Roman" w:cs="Times New Roman"/>
          <w:b/>
          <w:bCs/>
          <w:sz w:val="28"/>
          <w:szCs w:val="28"/>
          <w:lang w:val="en-US"/>
        </w:rPr>
        <w:t>Important Features of Spores and Their Medical Implications</w:t>
      </w:r>
    </w:p>
    <w:p w14:paraId="00F92D00" w14:textId="10ECA6A4" w:rsidR="00142CF4" w:rsidRPr="00C56325" w:rsidRDefault="00142CF4" w:rsidP="00D76864">
      <w:pPr>
        <w:spacing w:after="0" w:line="240" w:lineRule="auto"/>
        <w:jc w:val="both"/>
        <w:rPr>
          <w:rFonts w:ascii="Times New Roman" w:hAnsi="Times New Roman" w:cs="Times New Roman"/>
          <w:i/>
          <w:iCs/>
          <w:sz w:val="28"/>
          <w:szCs w:val="28"/>
          <w:lang w:val="en-US"/>
        </w:rPr>
      </w:pPr>
      <w:r w:rsidRPr="00C56325">
        <w:rPr>
          <w:rFonts w:ascii="Times New Roman" w:hAnsi="Times New Roman" w:cs="Times New Roman"/>
          <w:i/>
          <w:iCs/>
          <w:noProof/>
          <w:sz w:val="28"/>
          <w:szCs w:val="28"/>
          <w:lang w:val="en-US"/>
        </w:rPr>
        <w:drawing>
          <wp:inline distT="0" distB="0" distL="0" distR="0" wp14:anchorId="61C188D7" wp14:editId="6DAFF900">
            <wp:extent cx="5984493" cy="2262851"/>
            <wp:effectExtent l="0" t="0" r="0" b="4445"/>
            <wp:docPr id="203566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61234" name=""/>
                    <pic:cNvPicPr/>
                  </pic:nvPicPr>
                  <pic:blipFill>
                    <a:blip r:embed="rId13"/>
                    <a:stretch>
                      <a:fillRect/>
                    </a:stretch>
                  </pic:blipFill>
                  <pic:spPr>
                    <a:xfrm>
                      <a:off x="0" y="0"/>
                      <a:ext cx="6016570" cy="2274980"/>
                    </a:xfrm>
                    <a:prstGeom prst="rect">
                      <a:avLst/>
                    </a:prstGeom>
                  </pic:spPr>
                </pic:pic>
              </a:graphicData>
            </a:graphic>
          </wp:inline>
        </w:drawing>
      </w:r>
    </w:p>
    <w:p w14:paraId="5A7D219B" w14:textId="77777777" w:rsidR="00630557" w:rsidRPr="00C56325" w:rsidRDefault="00630557" w:rsidP="00D76864">
      <w:pPr>
        <w:spacing w:after="0" w:line="240" w:lineRule="auto"/>
        <w:jc w:val="both"/>
        <w:rPr>
          <w:rFonts w:ascii="Times New Roman" w:hAnsi="Times New Roman" w:cs="Times New Roman"/>
          <w:i/>
          <w:iCs/>
          <w:sz w:val="28"/>
          <w:szCs w:val="28"/>
          <w:lang w:val="az-Latn-AZ"/>
        </w:rPr>
      </w:pPr>
    </w:p>
    <w:p w14:paraId="555CE6B6" w14:textId="77777777" w:rsidR="00142CF4" w:rsidRPr="00C56325" w:rsidRDefault="00142CF4" w:rsidP="00D76864">
      <w:pPr>
        <w:pStyle w:val="Default"/>
        <w:rPr>
          <w:rFonts w:ascii="Times New Roman" w:hAnsi="Times New Roman" w:cs="Times New Roman"/>
          <w:b/>
          <w:bCs/>
          <w:color w:val="auto"/>
          <w:sz w:val="28"/>
          <w:szCs w:val="28"/>
          <w:lang w:val="en-US"/>
        </w:rPr>
      </w:pPr>
      <w:r w:rsidRPr="00C56325">
        <w:rPr>
          <w:rFonts w:ascii="Times New Roman" w:hAnsi="Times New Roman" w:cs="Times New Roman"/>
          <w:b/>
          <w:bCs/>
          <w:i/>
          <w:iCs/>
          <w:color w:val="auto"/>
          <w:sz w:val="28"/>
          <w:szCs w:val="28"/>
          <w:lang w:val="en-US"/>
        </w:rPr>
        <w:t>Shape &amp; Size</w:t>
      </w:r>
    </w:p>
    <w:p w14:paraId="680BC209" w14:textId="77777777"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 xml:space="preserve">• Bacteria have three shapes: </w:t>
      </w:r>
      <w:r w:rsidRPr="00C56325">
        <w:rPr>
          <w:rFonts w:ascii="Times New Roman" w:hAnsi="Times New Roman" w:cs="Times New Roman"/>
          <w:b/>
          <w:bCs/>
          <w:color w:val="auto"/>
          <w:sz w:val="28"/>
          <w:szCs w:val="28"/>
          <w:lang w:val="en-US"/>
        </w:rPr>
        <w:t xml:space="preserve">cocci </w:t>
      </w:r>
      <w:r w:rsidRPr="00C56325">
        <w:rPr>
          <w:rFonts w:ascii="Times New Roman" w:hAnsi="Times New Roman" w:cs="Times New Roman"/>
          <w:color w:val="auto"/>
          <w:sz w:val="28"/>
          <w:szCs w:val="28"/>
          <w:lang w:val="en-US"/>
        </w:rPr>
        <w:t xml:space="preserve">(spheres), </w:t>
      </w:r>
      <w:r w:rsidRPr="00C56325">
        <w:rPr>
          <w:rFonts w:ascii="Times New Roman" w:hAnsi="Times New Roman" w:cs="Times New Roman"/>
          <w:b/>
          <w:bCs/>
          <w:color w:val="auto"/>
          <w:sz w:val="28"/>
          <w:szCs w:val="28"/>
          <w:lang w:val="en-US"/>
        </w:rPr>
        <w:t xml:space="preserve">bacilli </w:t>
      </w:r>
      <w:r w:rsidRPr="00C56325">
        <w:rPr>
          <w:rFonts w:ascii="Times New Roman" w:hAnsi="Times New Roman" w:cs="Times New Roman"/>
          <w:color w:val="auto"/>
          <w:sz w:val="28"/>
          <w:szCs w:val="28"/>
          <w:lang w:val="en-US"/>
        </w:rPr>
        <w:t xml:space="preserve">(rods), and </w:t>
      </w:r>
      <w:r w:rsidRPr="00C56325">
        <w:rPr>
          <w:rFonts w:ascii="Times New Roman" w:hAnsi="Times New Roman" w:cs="Times New Roman"/>
          <w:b/>
          <w:bCs/>
          <w:color w:val="auto"/>
          <w:sz w:val="28"/>
          <w:szCs w:val="28"/>
          <w:lang w:val="en-US"/>
        </w:rPr>
        <w:t xml:space="preserve">spirochetes </w:t>
      </w:r>
      <w:r w:rsidRPr="00C56325">
        <w:rPr>
          <w:rFonts w:ascii="Times New Roman" w:hAnsi="Times New Roman" w:cs="Times New Roman"/>
          <w:color w:val="auto"/>
          <w:sz w:val="28"/>
          <w:szCs w:val="28"/>
          <w:lang w:val="en-US"/>
        </w:rPr>
        <w:t>(spirals).</w:t>
      </w:r>
    </w:p>
    <w:p w14:paraId="261FBF05" w14:textId="77777777"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 xml:space="preserve">• Cocci </w:t>
      </w:r>
      <w:proofErr w:type="gramStart"/>
      <w:r w:rsidRPr="00C56325">
        <w:rPr>
          <w:rFonts w:ascii="Times New Roman" w:hAnsi="Times New Roman" w:cs="Times New Roman"/>
          <w:color w:val="auto"/>
          <w:sz w:val="28"/>
          <w:szCs w:val="28"/>
          <w:lang w:val="en-US"/>
        </w:rPr>
        <w:t>are</w:t>
      </w:r>
      <w:proofErr w:type="gramEnd"/>
      <w:r w:rsidRPr="00C56325">
        <w:rPr>
          <w:rFonts w:ascii="Times New Roman" w:hAnsi="Times New Roman" w:cs="Times New Roman"/>
          <w:color w:val="auto"/>
          <w:sz w:val="28"/>
          <w:szCs w:val="28"/>
          <w:lang w:val="en-US"/>
        </w:rPr>
        <w:t xml:space="preserve"> arranged in three patterns: pairs (diplococci), chains (streptococci), and clusters (staphylococci).</w:t>
      </w:r>
    </w:p>
    <w:p w14:paraId="4F21FFBA" w14:textId="3CC1AD42"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 xml:space="preserve">• The size of most bacteria ranges from 1 to 3 pm. </w:t>
      </w:r>
      <w:r w:rsidRPr="00C56325">
        <w:rPr>
          <w:rFonts w:ascii="Times New Roman" w:hAnsi="Times New Roman" w:cs="Times New Roman"/>
          <w:i/>
          <w:iCs/>
          <w:color w:val="auto"/>
          <w:sz w:val="28"/>
          <w:szCs w:val="28"/>
          <w:lang w:val="en-US"/>
        </w:rPr>
        <w:t xml:space="preserve">Mycoplasma, </w:t>
      </w:r>
      <w:r w:rsidRPr="00C56325">
        <w:rPr>
          <w:rFonts w:ascii="Times New Roman" w:hAnsi="Times New Roman" w:cs="Times New Roman"/>
          <w:color w:val="auto"/>
          <w:sz w:val="28"/>
          <w:szCs w:val="28"/>
          <w:lang w:val="en-US"/>
        </w:rPr>
        <w:t xml:space="preserve">the smallest bacteria (and therefore the </w:t>
      </w:r>
      <w:r w:rsidRPr="00C56325">
        <w:rPr>
          <w:rFonts w:ascii="Times New Roman" w:hAnsi="Times New Roman" w:cs="Times New Roman"/>
          <w:b/>
          <w:bCs/>
          <w:color w:val="auto"/>
          <w:sz w:val="28"/>
          <w:szCs w:val="28"/>
          <w:lang w:val="en-US"/>
        </w:rPr>
        <w:t xml:space="preserve">smallest cells), </w:t>
      </w:r>
      <w:r w:rsidRPr="00C56325">
        <w:rPr>
          <w:rFonts w:ascii="Times New Roman" w:hAnsi="Times New Roman" w:cs="Times New Roman"/>
          <w:color w:val="auto"/>
          <w:sz w:val="28"/>
          <w:szCs w:val="28"/>
          <w:lang w:val="en-US"/>
        </w:rPr>
        <w:t>are</w:t>
      </w:r>
      <w:r w:rsidR="006742DE" w:rsidRPr="00C56325">
        <w:rPr>
          <w:rFonts w:ascii="Times New Roman" w:hAnsi="Times New Roman" w:cs="Times New Roman"/>
          <w:color w:val="auto"/>
          <w:sz w:val="28"/>
          <w:szCs w:val="28"/>
          <w:lang w:val="en-US"/>
        </w:rPr>
        <w:t xml:space="preserve"> </w:t>
      </w:r>
      <w:r w:rsidRPr="00C56325">
        <w:rPr>
          <w:rFonts w:ascii="Times New Roman" w:hAnsi="Times New Roman" w:cs="Times New Roman"/>
          <w:color w:val="auto"/>
          <w:sz w:val="28"/>
          <w:szCs w:val="28"/>
          <w:lang w:val="en-US"/>
        </w:rPr>
        <w:t>0.2 pm. Some bacteria, such as</w:t>
      </w:r>
      <w:r w:rsidR="006742DE" w:rsidRPr="00C56325">
        <w:rPr>
          <w:rFonts w:ascii="Times New Roman" w:hAnsi="Times New Roman" w:cs="Times New Roman"/>
          <w:color w:val="auto"/>
          <w:sz w:val="28"/>
          <w:szCs w:val="28"/>
          <w:lang w:val="en-US"/>
        </w:rPr>
        <w:t xml:space="preserve"> </w:t>
      </w:r>
      <w:r w:rsidRPr="00C56325">
        <w:rPr>
          <w:rFonts w:ascii="Times New Roman" w:hAnsi="Times New Roman" w:cs="Times New Roman"/>
          <w:i/>
          <w:iCs/>
          <w:color w:val="auto"/>
          <w:sz w:val="28"/>
          <w:szCs w:val="28"/>
          <w:lang w:val="en-US"/>
        </w:rPr>
        <w:t xml:space="preserve">Borrelia, </w:t>
      </w:r>
      <w:r w:rsidRPr="00C56325">
        <w:rPr>
          <w:rFonts w:ascii="Times New Roman" w:hAnsi="Times New Roman" w:cs="Times New Roman"/>
          <w:color w:val="auto"/>
          <w:sz w:val="28"/>
          <w:szCs w:val="28"/>
          <w:lang w:val="en-US"/>
        </w:rPr>
        <w:t>are as long as 10 pm; that is, they are longer than a human red blood cel</w:t>
      </w:r>
      <w:r w:rsidR="00AA774E" w:rsidRPr="00C56325">
        <w:rPr>
          <w:rFonts w:ascii="Times New Roman" w:hAnsi="Times New Roman" w:cs="Times New Roman"/>
          <w:color w:val="auto"/>
          <w:sz w:val="28"/>
          <w:szCs w:val="28"/>
          <w:lang w:val="en-US"/>
        </w:rPr>
        <w:t>l</w:t>
      </w:r>
      <w:r w:rsidRPr="00C56325">
        <w:rPr>
          <w:rFonts w:ascii="Times New Roman" w:hAnsi="Times New Roman" w:cs="Times New Roman"/>
          <w:color w:val="auto"/>
          <w:sz w:val="28"/>
          <w:szCs w:val="28"/>
          <w:lang w:val="en-US"/>
        </w:rPr>
        <w:t xml:space="preserve">, </w:t>
      </w:r>
      <w:r w:rsidR="00AA774E" w:rsidRPr="00C56325">
        <w:rPr>
          <w:rFonts w:ascii="Times New Roman" w:hAnsi="Times New Roman" w:cs="Times New Roman"/>
          <w:color w:val="auto"/>
          <w:sz w:val="28"/>
          <w:szCs w:val="28"/>
          <w:lang w:val="en-US"/>
        </w:rPr>
        <w:t>w</w:t>
      </w:r>
      <w:r w:rsidRPr="00C56325">
        <w:rPr>
          <w:rFonts w:ascii="Times New Roman" w:hAnsi="Times New Roman" w:cs="Times New Roman"/>
          <w:color w:val="auto"/>
          <w:sz w:val="28"/>
          <w:szCs w:val="28"/>
          <w:lang w:val="en-US"/>
        </w:rPr>
        <w:t>hich is 7 pm in diameter.</w:t>
      </w:r>
    </w:p>
    <w:p w14:paraId="665C5D9B" w14:textId="0346604C" w:rsidR="00142CF4" w:rsidRPr="00C56325" w:rsidRDefault="00142CF4" w:rsidP="00D76864">
      <w:pPr>
        <w:pStyle w:val="Default"/>
        <w:rPr>
          <w:rFonts w:ascii="Times New Roman" w:hAnsi="Times New Roman" w:cs="Times New Roman"/>
          <w:b/>
          <w:bCs/>
          <w:color w:val="auto"/>
          <w:sz w:val="28"/>
          <w:szCs w:val="28"/>
          <w:lang w:val="en-US"/>
        </w:rPr>
      </w:pPr>
      <w:r w:rsidRPr="00C56325">
        <w:rPr>
          <w:rFonts w:ascii="Times New Roman" w:hAnsi="Times New Roman" w:cs="Times New Roman"/>
          <w:b/>
          <w:bCs/>
          <w:i/>
          <w:iCs/>
          <w:color w:val="auto"/>
          <w:sz w:val="28"/>
          <w:szCs w:val="28"/>
          <w:lang w:val="en-US"/>
        </w:rPr>
        <w:t>Bacterial Cel</w:t>
      </w:r>
      <w:r w:rsidR="00AA774E" w:rsidRPr="00C56325">
        <w:rPr>
          <w:rFonts w:ascii="Times New Roman" w:hAnsi="Times New Roman" w:cs="Times New Roman"/>
          <w:b/>
          <w:bCs/>
          <w:i/>
          <w:iCs/>
          <w:color w:val="auto"/>
          <w:sz w:val="28"/>
          <w:szCs w:val="28"/>
          <w:lang w:val="en-US"/>
        </w:rPr>
        <w:t>l</w:t>
      </w:r>
      <w:r w:rsidRPr="00C56325">
        <w:rPr>
          <w:rFonts w:ascii="Times New Roman" w:hAnsi="Times New Roman" w:cs="Times New Roman"/>
          <w:b/>
          <w:bCs/>
          <w:i/>
          <w:iCs/>
          <w:color w:val="auto"/>
          <w:sz w:val="28"/>
          <w:szCs w:val="28"/>
          <w:lang w:val="en-US"/>
        </w:rPr>
        <w:t xml:space="preserve"> Wall</w:t>
      </w:r>
    </w:p>
    <w:p w14:paraId="007FF7C0" w14:textId="15B40832"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 Al</w:t>
      </w:r>
      <w:r w:rsidR="006742DE" w:rsidRPr="00C56325">
        <w:rPr>
          <w:rFonts w:ascii="Times New Roman" w:hAnsi="Times New Roman" w:cs="Times New Roman"/>
          <w:color w:val="auto"/>
          <w:sz w:val="28"/>
          <w:szCs w:val="28"/>
          <w:lang w:val="en-US"/>
        </w:rPr>
        <w:t>l</w:t>
      </w:r>
      <w:r w:rsidRPr="00C56325">
        <w:rPr>
          <w:rFonts w:ascii="Times New Roman" w:hAnsi="Times New Roman" w:cs="Times New Roman"/>
          <w:color w:val="auto"/>
          <w:sz w:val="28"/>
          <w:szCs w:val="28"/>
          <w:lang w:val="en-US"/>
        </w:rPr>
        <w:t xml:space="preserve"> bacteria have a cel</w:t>
      </w:r>
      <w:r w:rsidR="00AA774E" w:rsidRPr="00C56325">
        <w:rPr>
          <w:rFonts w:ascii="Times New Roman" w:hAnsi="Times New Roman" w:cs="Times New Roman"/>
          <w:color w:val="auto"/>
          <w:sz w:val="28"/>
          <w:szCs w:val="28"/>
          <w:lang w:val="en-US"/>
        </w:rPr>
        <w:t>l</w:t>
      </w:r>
      <w:r w:rsidRPr="00C56325">
        <w:rPr>
          <w:rFonts w:ascii="Times New Roman" w:hAnsi="Times New Roman" w:cs="Times New Roman"/>
          <w:color w:val="auto"/>
          <w:sz w:val="28"/>
          <w:szCs w:val="28"/>
          <w:lang w:val="en-US"/>
        </w:rPr>
        <w:t xml:space="preserve"> wall composed of </w:t>
      </w:r>
      <w:r w:rsidRPr="00C56325">
        <w:rPr>
          <w:rFonts w:ascii="Times New Roman" w:hAnsi="Times New Roman" w:cs="Times New Roman"/>
          <w:b/>
          <w:bCs/>
          <w:color w:val="auto"/>
          <w:sz w:val="28"/>
          <w:szCs w:val="28"/>
          <w:lang w:val="en-US"/>
        </w:rPr>
        <w:t xml:space="preserve">peptidoglycan </w:t>
      </w:r>
      <w:r w:rsidRPr="00C56325">
        <w:rPr>
          <w:rFonts w:ascii="Times New Roman" w:hAnsi="Times New Roman" w:cs="Times New Roman"/>
          <w:color w:val="auto"/>
          <w:sz w:val="28"/>
          <w:szCs w:val="28"/>
          <w:lang w:val="en-US"/>
        </w:rPr>
        <w:t xml:space="preserve">except </w:t>
      </w:r>
      <w:r w:rsidRPr="00C56325">
        <w:rPr>
          <w:rFonts w:ascii="Times New Roman" w:hAnsi="Times New Roman" w:cs="Times New Roman"/>
          <w:i/>
          <w:iCs/>
          <w:color w:val="auto"/>
          <w:sz w:val="28"/>
          <w:szCs w:val="28"/>
          <w:lang w:val="en-US"/>
        </w:rPr>
        <w:t xml:space="preserve">Mycoplasma, </w:t>
      </w:r>
      <w:r w:rsidR="00AA774E" w:rsidRPr="00C56325">
        <w:rPr>
          <w:rFonts w:ascii="Times New Roman" w:hAnsi="Times New Roman" w:cs="Times New Roman"/>
          <w:color w:val="auto"/>
          <w:sz w:val="28"/>
          <w:szCs w:val="28"/>
          <w:lang w:val="en-US"/>
        </w:rPr>
        <w:t>w</w:t>
      </w:r>
      <w:r w:rsidRPr="00C56325">
        <w:rPr>
          <w:rFonts w:ascii="Times New Roman" w:hAnsi="Times New Roman" w:cs="Times New Roman"/>
          <w:color w:val="auto"/>
          <w:sz w:val="28"/>
          <w:szCs w:val="28"/>
          <w:lang w:val="en-US"/>
        </w:rPr>
        <w:t xml:space="preserve">hich are surrounded </w:t>
      </w:r>
      <w:r w:rsidRPr="00C56325">
        <w:rPr>
          <w:rFonts w:ascii="Times New Roman" w:hAnsi="Times New Roman" w:cs="Times New Roman"/>
          <w:i/>
          <w:iCs/>
          <w:color w:val="auto"/>
          <w:sz w:val="28"/>
          <w:szCs w:val="28"/>
          <w:lang w:val="en-US"/>
        </w:rPr>
        <w:t xml:space="preserve">only </w:t>
      </w:r>
      <w:r w:rsidRPr="00C56325">
        <w:rPr>
          <w:rFonts w:ascii="Times New Roman" w:hAnsi="Times New Roman" w:cs="Times New Roman"/>
          <w:color w:val="auto"/>
          <w:sz w:val="28"/>
          <w:szCs w:val="28"/>
          <w:lang w:val="en-US"/>
        </w:rPr>
        <w:t>by a cel</w:t>
      </w:r>
      <w:r w:rsidR="00AA774E" w:rsidRPr="00C56325">
        <w:rPr>
          <w:rFonts w:ascii="Times New Roman" w:hAnsi="Times New Roman" w:cs="Times New Roman"/>
          <w:color w:val="auto"/>
          <w:sz w:val="28"/>
          <w:szCs w:val="28"/>
          <w:lang w:val="en-US"/>
        </w:rPr>
        <w:t>l</w:t>
      </w:r>
      <w:r w:rsidRPr="00C56325">
        <w:rPr>
          <w:rFonts w:ascii="Times New Roman" w:hAnsi="Times New Roman" w:cs="Times New Roman"/>
          <w:color w:val="auto"/>
          <w:sz w:val="28"/>
          <w:szCs w:val="28"/>
          <w:lang w:val="en-US"/>
        </w:rPr>
        <w:t xml:space="preserve"> membrane.</w:t>
      </w:r>
    </w:p>
    <w:p w14:paraId="48503E91" w14:textId="539355F8"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 xml:space="preserve">• Gram-negative bacteria have a </w:t>
      </w:r>
      <w:r w:rsidRPr="00C56325">
        <w:rPr>
          <w:rFonts w:ascii="Times New Roman" w:hAnsi="Times New Roman" w:cs="Times New Roman"/>
          <w:b/>
          <w:bCs/>
          <w:color w:val="auto"/>
          <w:sz w:val="28"/>
          <w:szCs w:val="28"/>
          <w:lang w:val="en-US"/>
        </w:rPr>
        <w:t xml:space="preserve">thin </w:t>
      </w:r>
      <w:r w:rsidRPr="00C56325">
        <w:rPr>
          <w:rFonts w:ascii="Times New Roman" w:hAnsi="Times New Roman" w:cs="Times New Roman"/>
          <w:color w:val="auto"/>
          <w:sz w:val="28"/>
          <w:szCs w:val="28"/>
          <w:lang w:val="en-US"/>
        </w:rPr>
        <w:t xml:space="preserve">peptidoglycan covered by an outer lipid-containing membrane, </w:t>
      </w:r>
      <w:r w:rsidR="00AA774E" w:rsidRPr="00C56325">
        <w:rPr>
          <w:rFonts w:ascii="Times New Roman" w:hAnsi="Times New Roman" w:cs="Times New Roman"/>
          <w:color w:val="auto"/>
          <w:sz w:val="28"/>
          <w:szCs w:val="28"/>
          <w:lang w:val="en-US"/>
        </w:rPr>
        <w:t>w</w:t>
      </w:r>
      <w:r w:rsidRPr="00C56325">
        <w:rPr>
          <w:rFonts w:ascii="Times New Roman" w:hAnsi="Times New Roman" w:cs="Times New Roman"/>
          <w:color w:val="auto"/>
          <w:sz w:val="28"/>
          <w:szCs w:val="28"/>
          <w:lang w:val="en-US"/>
        </w:rPr>
        <w:t xml:space="preserve">hereas gram-positive bacteria have a </w:t>
      </w:r>
      <w:r w:rsidRPr="00C56325">
        <w:rPr>
          <w:rFonts w:ascii="Times New Roman" w:hAnsi="Times New Roman" w:cs="Times New Roman"/>
          <w:b/>
          <w:bCs/>
          <w:color w:val="auto"/>
          <w:sz w:val="28"/>
          <w:szCs w:val="28"/>
          <w:lang w:val="en-US"/>
        </w:rPr>
        <w:t xml:space="preserve">thick </w:t>
      </w:r>
      <w:r w:rsidRPr="00C56325">
        <w:rPr>
          <w:rFonts w:ascii="Times New Roman" w:hAnsi="Times New Roman" w:cs="Times New Roman"/>
          <w:color w:val="auto"/>
          <w:sz w:val="28"/>
          <w:szCs w:val="28"/>
          <w:lang w:val="en-US"/>
        </w:rPr>
        <w:t xml:space="preserve">peptidoglycan and no outer membrane. These differences explain why gram-negative bacteria lose the stain </w:t>
      </w:r>
      <w:r w:rsidR="00AA774E" w:rsidRPr="00C56325">
        <w:rPr>
          <w:rFonts w:ascii="Times New Roman" w:hAnsi="Times New Roman" w:cs="Times New Roman"/>
          <w:color w:val="auto"/>
          <w:sz w:val="28"/>
          <w:szCs w:val="28"/>
          <w:lang w:val="en-US"/>
        </w:rPr>
        <w:t>w</w:t>
      </w:r>
      <w:r w:rsidRPr="00C56325">
        <w:rPr>
          <w:rFonts w:ascii="Times New Roman" w:hAnsi="Times New Roman" w:cs="Times New Roman"/>
          <w:color w:val="auto"/>
          <w:sz w:val="28"/>
          <w:szCs w:val="28"/>
          <w:lang w:val="en-US"/>
        </w:rPr>
        <w:t xml:space="preserve">hen </w:t>
      </w:r>
      <w:proofErr w:type="gramStart"/>
      <w:r w:rsidRPr="00C56325">
        <w:rPr>
          <w:rFonts w:ascii="Times New Roman" w:hAnsi="Times New Roman" w:cs="Times New Roman"/>
          <w:color w:val="auto"/>
          <w:sz w:val="28"/>
          <w:szCs w:val="28"/>
          <w:lang w:val="en-US"/>
        </w:rPr>
        <w:t xml:space="preserve">exposed </w:t>
      </w:r>
      <w:r w:rsidR="001A7813" w:rsidRPr="00C56325">
        <w:rPr>
          <w:rFonts w:ascii="Times New Roman" w:hAnsi="Times New Roman" w:cs="Times New Roman"/>
          <w:color w:val="auto"/>
          <w:sz w:val="28"/>
          <w:szCs w:val="28"/>
          <w:lang w:val="en-US"/>
        </w:rPr>
        <w:t xml:space="preserve"> </w:t>
      </w:r>
      <w:r w:rsidRPr="00C56325">
        <w:rPr>
          <w:rFonts w:ascii="Times New Roman" w:hAnsi="Times New Roman" w:cs="Times New Roman"/>
          <w:color w:val="auto"/>
          <w:sz w:val="28"/>
          <w:szCs w:val="28"/>
          <w:lang w:val="en-US"/>
        </w:rPr>
        <w:t>to</w:t>
      </w:r>
      <w:proofErr w:type="gramEnd"/>
      <w:r w:rsidRPr="00C56325">
        <w:rPr>
          <w:rFonts w:ascii="Times New Roman" w:hAnsi="Times New Roman" w:cs="Times New Roman"/>
          <w:color w:val="auto"/>
          <w:sz w:val="28"/>
          <w:szCs w:val="28"/>
          <w:lang w:val="en-US"/>
        </w:rPr>
        <w:t xml:space="preserve"> a lipid solvent in the Gram stain process, </w:t>
      </w:r>
      <w:r w:rsidR="00AA774E" w:rsidRPr="00C56325">
        <w:rPr>
          <w:rFonts w:ascii="Times New Roman" w:hAnsi="Times New Roman" w:cs="Times New Roman"/>
          <w:color w:val="auto"/>
          <w:sz w:val="28"/>
          <w:szCs w:val="28"/>
          <w:lang w:val="en-US"/>
        </w:rPr>
        <w:t>w</w:t>
      </w:r>
      <w:r w:rsidRPr="00C56325">
        <w:rPr>
          <w:rFonts w:ascii="Times New Roman" w:hAnsi="Times New Roman" w:cs="Times New Roman"/>
          <w:color w:val="auto"/>
          <w:sz w:val="28"/>
          <w:szCs w:val="28"/>
          <w:lang w:val="en-US"/>
        </w:rPr>
        <w:t>hereas gram-positive bacteria retain the stain and remain purple.</w:t>
      </w:r>
    </w:p>
    <w:p w14:paraId="5E9780C9" w14:textId="5655E8D4" w:rsidR="00142CF4" w:rsidRPr="00C56325" w:rsidRDefault="001A7813" w:rsidP="00D76864">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 xml:space="preserve"> </w:t>
      </w:r>
      <w:r w:rsidR="00142CF4" w:rsidRPr="00C56325">
        <w:rPr>
          <w:rFonts w:ascii="Times New Roman" w:hAnsi="Times New Roman" w:cs="Times New Roman"/>
          <w:color w:val="auto"/>
          <w:sz w:val="28"/>
          <w:szCs w:val="28"/>
          <w:lang w:val="en-US"/>
        </w:rPr>
        <w:t xml:space="preserve">The outer membrane of gram-negative bacteria contains </w:t>
      </w:r>
      <w:r w:rsidR="00142CF4" w:rsidRPr="00C56325">
        <w:rPr>
          <w:rFonts w:ascii="Times New Roman" w:hAnsi="Times New Roman" w:cs="Times New Roman"/>
          <w:b/>
          <w:bCs/>
          <w:color w:val="auto"/>
          <w:sz w:val="28"/>
          <w:szCs w:val="28"/>
          <w:lang w:val="en-US"/>
        </w:rPr>
        <w:t xml:space="preserve">endotoxin (lipopolysaccharide, LPS), </w:t>
      </w:r>
      <w:r w:rsidR="00142CF4" w:rsidRPr="00C56325">
        <w:rPr>
          <w:rFonts w:ascii="Times New Roman" w:hAnsi="Times New Roman" w:cs="Times New Roman"/>
          <w:color w:val="auto"/>
          <w:sz w:val="28"/>
          <w:szCs w:val="28"/>
          <w:lang w:val="en-US"/>
        </w:rPr>
        <w:t xml:space="preserve">the main inducer of septic shock. Endotoxin consists of </w:t>
      </w:r>
      <w:r w:rsidR="00142CF4" w:rsidRPr="00C56325">
        <w:rPr>
          <w:rFonts w:ascii="Times New Roman" w:hAnsi="Times New Roman" w:cs="Times New Roman"/>
          <w:b/>
          <w:bCs/>
          <w:color w:val="auto"/>
          <w:sz w:val="28"/>
          <w:szCs w:val="28"/>
          <w:lang w:val="en-US"/>
        </w:rPr>
        <w:t xml:space="preserve">lipid A, </w:t>
      </w:r>
      <w:r w:rsidR="00AA774E" w:rsidRPr="00C56325">
        <w:rPr>
          <w:rFonts w:ascii="Times New Roman" w:hAnsi="Times New Roman" w:cs="Times New Roman"/>
          <w:color w:val="auto"/>
          <w:sz w:val="28"/>
          <w:szCs w:val="28"/>
          <w:lang w:val="en-US"/>
        </w:rPr>
        <w:t>w</w:t>
      </w:r>
      <w:r w:rsidR="00142CF4" w:rsidRPr="00C56325">
        <w:rPr>
          <w:rFonts w:ascii="Times New Roman" w:hAnsi="Times New Roman" w:cs="Times New Roman"/>
          <w:color w:val="auto"/>
          <w:sz w:val="28"/>
          <w:szCs w:val="28"/>
          <w:lang w:val="en-US"/>
        </w:rPr>
        <w:t xml:space="preserve">hich causes the fever and hypotension seen in septic shock, and a poly- saccharide called </w:t>
      </w:r>
      <w:r w:rsidR="00142CF4" w:rsidRPr="00C56325">
        <w:rPr>
          <w:rFonts w:ascii="Times New Roman" w:hAnsi="Times New Roman" w:cs="Times New Roman"/>
          <w:b/>
          <w:bCs/>
          <w:color w:val="auto"/>
          <w:sz w:val="28"/>
          <w:szCs w:val="28"/>
          <w:lang w:val="en-US"/>
        </w:rPr>
        <w:t xml:space="preserve">O antigen, </w:t>
      </w:r>
      <w:r w:rsidR="00AA774E" w:rsidRPr="00C56325">
        <w:rPr>
          <w:rFonts w:ascii="Times New Roman" w:hAnsi="Times New Roman" w:cs="Times New Roman"/>
          <w:color w:val="auto"/>
          <w:sz w:val="28"/>
          <w:szCs w:val="28"/>
          <w:lang w:val="en-US"/>
        </w:rPr>
        <w:t>w</w:t>
      </w:r>
      <w:r w:rsidR="00142CF4" w:rsidRPr="00C56325">
        <w:rPr>
          <w:rFonts w:ascii="Times New Roman" w:hAnsi="Times New Roman" w:cs="Times New Roman"/>
          <w:color w:val="auto"/>
          <w:sz w:val="28"/>
          <w:szCs w:val="28"/>
          <w:lang w:val="en-US"/>
        </w:rPr>
        <w:t>hich is useful in laboratory identification.</w:t>
      </w:r>
    </w:p>
    <w:p w14:paraId="5D380166" w14:textId="77777777" w:rsidR="001A7813" w:rsidRPr="00C56325" w:rsidRDefault="00142CF4" w:rsidP="001A7813">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Bet</w:t>
      </w:r>
      <w:r w:rsidR="00AA774E" w:rsidRPr="00C56325">
        <w:rPr>
          <w:rFonts w:ascii="Times New Roman" w:hAnsi="Times New Roman" w:cs="Times New Roman"/>
          <w:color w:val="auto"/>
          <w:sz w:val="28"/>
          <w:szCs w:val="28"/>
          <w:lang w:val="en-US"/>
        </w:rPr>
        <w:t>w</w:t>
      </w:r>
      <w:r w:rsidRPr="00C56325">
        <w:rPr>
          <w:rFonts w:ascii="Times New Roman" w:hAnsi="Times New Roman" w:cs="Times New Roman"/>
          <w:color w:val="auto"/>
          <w:sz w:val="28"/>
          <w:szCs w:val="28"/>
          <w:lang w:val="en-US"/>
        </w:rPr>
        <w:t>een the inner cel</w:t>
      </w:r>
      <w:r w:rsidR="00AA774E" w:rsidRPr="00C56325">
        <w:rPr>
          <w:rFonts w:ascii="Times New Roman" w:hAnsi="Times New Roman" w:cs="Times New Roman"/>
          <w:color w:val="auto"/>
          <w:sz w:val="28"/>
          <w:szCs w:val="28"/>
          <w:lang w:val="en-US"/>
        </w:rPr>
        <w:t>l</w:t>
      </w:r>
      <w:r w:rsidRPr="00C56325">
        <w:rPr>
          <w:rFonts w:ascii="Times New Roman" w:hAnsi="Times New Roman" w:cs="Times New Roman"/>
          <w:color w:val="auto"/>
          <w:sz w:val="28"/>
          <w:szCs w:val="28"/>
          <w:lang w:val="en-US"/>
        </w:rPr>
        <w:t xml:space="preserve"> membrane and the outer membrane of gram-negative bacteria lies the </w:t>
      </w:r>
      <w:r w:rsidRPr="00C56325">
        <w:rPr>
          <w:rFonts w:ascii="Times New Roman" w:hAnsi="Times New Roman" w:cs="Times New Roman"/>
          <w:b/>
          <w:bCs/>
          <w:color w:val="auto"/>
          <w:sz w:val="28"/>
          <w:szCs w:val="28"/>
          <w:lang w:val="en-US"/>
        </w:rPr>
        <w:t xml:space="preserve">periplasmic space, </w:t>
      </w:r>
      <w:r w:rsidR="00AA774E" w:rsidRPr="00C56325">
        <w:rPr>
          <w:rFonts w:ascii="Times New Roman" w:hAnsi="Times New Roman" w:cs="Times New Roman"/>
          <w:color w:val="auto"/>
          <w:sz w:val="28"/>
          <w:szCs w:val="28"/>
          <w:lang w:val="en-US"/>
        </w:rPr>
        <w:t>w</w:t>
      </w:r>
      <w:r w:rsidRPr="00C56325">
        <w:rPr>
          <w:rFonts w:ascii="Times New Roman" w:hAnsi="Times New Roman" w:cs="Times New Roman"/>
          <w:color w:val="auto"/>
          <w:sz w:val="28"/>
          <w:szCs w:val="28"/>
          <w:lang w:val="en-US"/>
        </w:rPr>
        <w:t xml:space="preserve">hich is the location of </w:t>
      </w:r>
      <w:r w:rsidRPr="00C56325">
        <w:rPr>
          <w:rFonts w:ascii="Times New Roman" w:hAnsi="Times New Roman" w:cs="Times New Roman"/>
          <w:b/>
          <w:bCs/>
          <w:color w:val="auto"/>
          <w:sz w:val="28"/>
          <w:szCs w:val="28"/>
          <w:lang w:val="en-US"/>
        </w:rPr>
        <w:t>(3-lactamases</w:t>
      </w:r>
      <w:r w:rsidRPr="00C56325">
        <w:rPr>
          <w:rFonts w:ascii="Times New Roman" w:hAnsi="Times New Roman" w:cs="Times New Roman"/>
          <w:color w:val="auto"/>
          <w:sz w:val="28"/>
          <w:szCs w:val="28"/>
          <w:lang w:val="en-US"/>
        </w:rPr>
        <w:t xml:space="preserve">—the enzymes that degrade (3-lactam antibiotics, such as </w:t>
      </w:r>
      <w:r w:rsidR="00AA774E" w:rsidRPr="00C56325">
        <w:rPr>
          <w:rFonts w:ascii="Times New Roman" w:hAnsi="Times New Roman" w:cs="Times New Roman"/>
          <w:color w:val="auto"/>
          <w:sz w:val="28"/>
          <w:szCs w:val="28"/>
          <w:lang w:val="en-US"/>
        </w:rPr>
        <w:t>penicillin’s</w:t>
      </w:r>
      <w:r w:rsidRPr="00C56325">
        <w:rPr>
          <w:rFonts w:ascii="Times New Roman" w:hAnsi="Times New Roman" w:cs="Times New Roman"/>
          <w:color w:val="auto"/>
          <w:sz w:val="28"/>
          <w:szCs w:val="28"/>
          <w:lang w:val="en-US"/>
        </w:rPr>
        <w:t xml:space="preserve"> and cephalosporins. </w:t>
      </w:r>
    </w:p>
    <w:p w14:paraId="5685CA59" w14:textId="489A9B9E" w:rsidR="00D76864" w:rsidRPr="00C56325" w:rsidRDefault="001A7813" w:rsidP="001A7813">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 xml:space="preserve"> </w:t>
      </w:r>
      <w:r w:rsidR="00D76864" w:rsidRPr="00C56325">
        <w:rPr>
          <w:rFonts w:ascii="Times New Roman" w:hAnsi="Times New Roman" w:cs="Times New Roman"/>
          <w:b/>
          <w:bCs/>
          <w:i/>
          <w:iCs/>
          <w:sz w:val="28"/>
          <w:szCs w:val="28"/>
          <w:lang w:val="en-US"/>
        </w:rPr>
        <w:t>Gram staining</w:t>
      </w:r>
      <w:r w:rsidR="00D76864" w:rsidRPr="00C56325">
        <w:rPr>
          <w:rFonts w:ascii="Times New Roman" w:hAnsi="Times New Roman" w:cs="Times New Roman"/>
          <w:sz w:val="28"/>
          <w:szCs w:val="28"/>
          <w:lang w:val="en-US"/>
        </w:rPr>
        <w:t xml:space="preserve"> is an essential procedure that is used in the identification of bacteria. The stain differentiates bacteria into two broad groups:</w:t>
      </w:r>
    </w:p>
    <w:p w14:paraId="6807AB5C" w14:textId="51DE988E" w:rsidR="00D76864" w:rsidRPr="00C56325" w:rsidRDefault="00D76864" w:rsidP="00D76864">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lastRenderedPageBreak/>
        <w:t xml:space="preserve">■ </w:t>
      </w:r>
      <w:r w:rsidRPr="00C56325">
        <w:rPr>
          <w:rFonts w:ascii="Times New Roman" w:eastAsiaTheme="minorHAnsi" w:hAnsi="Times New Roman" w:cs="Times New Roman"/>
          <w:b/>
          <w:bCs/>
          <w:color w:val="000000"/>
          <w:sz w:val="28"/>
          <w:szCs w:val="28"/>
          <w:lang w:val="en-US" w:eastAsia="en-US"/>
        </w:rPr>
        <w:t xml:space="preserve">Gram-positive </w:t>
      </w:r>
      <w:r w:rsidRPr="00C56325">
        <w:rPr>
          <w:rFonts w:ascii="Times New Roman" w:eastAsiaTheme="minorHAnsi" w:hAnsi="Times New Roman" w:cs="Times New Roman"/>
          <w:color w:val="000000"/>
          <w:sz w:val="28"/>
          <w:szCs w:val="28"/>
          <w:lang w:val="en-US" w:eastAsia="en-US"/>
        </w:rPr>
        <w:t>bacteria are those that resist decolorization and retain the primary dye-iodine complex, appearing violet. They have a relatively thick amorphous wall and more acidic protoplasm which are believed to retain the basic violet dye and iodine complex within the cell.</w:t>
      </w:r>
    </w:p>
    <w:p w14:paraId="1D702E69" w14:textId="102AC2E1" w:rsidR="00D76864" w:rsidRPr="00C56325" w:rsidRDefault="00D76864" w:rsidP="00D76864">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b/>
          <w:bCs/>
          <w:color w:val="000000"/>
          <w:sz w:val="28"/>
          <w:szCs w:val="28"/>
          <w:lang w:val="en-US" w:eastAsia="en-US"/>
        </w:rPr>
        <w:t xml:space="preserve">Gram-negative </w:t>
      </w:r>
      <w:r w:rsidRPr="00C56325">
        <w:rPr>
          <w:rFonts w:ascii="Times New Roman" w:eastAsiaTheme="minorHAnsi" w:hAnsi="Times New Roman" w:cs="Times New Roman"/>
          <w:color w:val="000000"/>
          <w:sz w:val="28"/>
          <w:szCs w:val="28"/>
          <w:lang w:val="en-US" w:eastAsia="en-US"/>
        </w:rPr>
        <w:t>bacteria are decolorized by organic solvents and take counterstain, appearing red. The decolorizing agent, such as acetone or ethanol, used during staining disrupts this membranous envelope, and the dye and iodine complex is washed out of Gram-negative bacteria. Gram staining is an essential procedure that is used in the identification of bacteria. The stain differentiates bacteria into two broad groups:</w:t>
      </w:r>
    </w:p>
    <w:p w14:paraId="1F0DEE6A" w14:textId="77777777" w:rsidR="00D76864" w:rsidRPr="00C56325" w:rsidRDefault="00D76864" w:rsidP="00D76864">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hAnsi="Times New Roman" w:cs="Times New Roman"/>
          <w:sz w:val="28"/>
          <w:szCs w:val="28"/>
          <w:lang w:val="en-US"/>
        </w:rPr>
        <w:t xml:space="preserve"> </w:t>
      </w:r>
      <w:r w:rsidRPr="00C56325">
        <w:rPr>
          <w:rFonts w:ascii="Times New Roman" w:eastAsiaTheme="minorHAnsi" w:hAnsi="Times New Roman" w:cs="Times New Roman"/>
          <w:b/>
          <w:bCs/>
          <w:i/>
          <w:iCs/>
          <w:color w:val="000000"/>
          <w:sz w:val="28"/>
          <w:szCs w:val="28"/>
          <w:lang w:val="en-US" w:eastAsia="en-US"/>
        </w:rPr>
        <w:t>Acid fast staining</w:t>
      </w:r>
      <w:r w:rsidRPr="00C56325">
        <w:rPr>
          <w:rFonts w:ascii="Times New Roman" w:eastAsiaTheme="minorHAnsi" w:hAnsi="Times New Roman" w:cs="Times New Roman"/>
          <w:color w:val="000000"/>
          <w:sz w:val="28"/>
          <w:szCs w:val="28"/>
          <w:lang w:val="en-US" w:eastAsia="en-US"/>
        </w:rPr>
        <w:t xml:space="preserve"> method consists of following methods:</w:t>
      </w:r>
    </w:p>
    <w:p w14:paraId="43530536" w14:textId="267080BD" w:rsidR="00D76864" w:rsidRPr="00C56325" w:rsidRDefault="00D76864" w:rsidP="00D76864">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 xml:space="preserve">Fixed smears are first stained by a strong </w:t>
      </w:r>
      <w:proofErr w:type="spellStart"/>
      <w:r w:rsidRPr="00C56325">
        <w:rPr>
          <w:rFonts w:ascii="Times New Roman" w:eastAsiaTheme="minorHAnsi" w:hAnsi="Times New Roman" w:cs="Times New Roman"/>
          <w:color w:val="000000"/>
          <w:sz w:val="28"/>
          <w:szCs w:val="28"/>
          <w:lang w:val="en-US" w:eastAsia="en-US"/>
        </w:rPr>
        <w:t>carbol</w:t>
      </w:r>
      <w:proofErr w:type="spellEnd"/>
      <w:r w:rsidRPr="00C56325">
        <w:rPr>
          <w:rFonts w:ascii="Times New Roman" w:eastAsiaTheme="minorHAnsi" w:hAnsi="Times New Roman" w:cs="Times New Roman"/>
          <w:color w:val="000000"/>
          <w:sz w:val="28"/>
          <w:szCs w:val="28"/>
          <w:lang w:val="en-US" w:eastAsia="en-US"/>
        </w:rPr>
        <w:t xml:space="preserve"> fuchsin with the application of heat. Heating facilitates entry of phenolic </w:t>
      </w:r>
      <w:proofErr w:type="spellStart"/>
      <w:r w:rsidRPr="00C56325">
        <w:rPr>
          <w:rFonts w:ascii="Times New Roman" w:eastAsiaTheme="minorHAnsi" w:hAnsi="Times New Roman" w:cs="Times New Roman"/>
          <w:color w:val="000000"/>
          <w:sz w:val="28"/>
          <w:szCs w:val="28"/>
          <w:lang w:val="en-US" w:eastAsia="en-US"/>
        </w:rPr>
        <w:t>carbol</w:t>
      </w:r>
      <w:proofErr w:type="spellEnd"/>
      <w:r w:rsidRPr="00C56325">
        <w:rPr>
          <w:rFonts w:ascii="Times New Roman" w:eastAsiaTheme="minorHAnsi" w:hAnsi="Times New Roman" w:cs="Times New Roman"/>
          <w:color w:val="000000"/>
          <w:sz w:val="28"/>
          <w:szCs w:val="28"/>
          <w:lang w:val="en-US" w:eastAsia="en-US"/>
        </w:rPr>
        <w:t xml:space="preserve"> fuchsin stain into the bacteria.</w:t>
      </w:r>
    </w:p>
    <w:p w14:paraId="7142BE72" w14:textId="4CFF5AE5" w:rsidR="00D76864" w:rsidRPr="00C56325" w:rsidRDefault="00D76864" w:rsidP="00D76864">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It is then decolorized with 5–20% (depending on the bacteria to be stained) sulfuric acid.</w:t>
      </w:r>
    </w:p>
    <w:p w14:paraId="3525397F" w14:textId="7066887A" w:rsidR="00D76864" w:rsidRPr="00C56325" w:rsidRDefault="00D76864" w:rsidP="00D76864">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 xml:space="preserve">It is then counterstained with a contrasting dye, such as methylene blue. The acid-fast bacilli (AFB) retain the red color of </w:t>
      </w:r>
      <w:proofErr w:type="spellStart"/>
      <w:r w:rsidRPr="00C56325">
        <w:rPr>
          <w:rFonts w:ascii="Times New Roman" w:eastAsiaTheme="minorHAnsi" w:hAnsi="Times New Roman" w:cs="Times New Roman"/>
          <w:color w:val="000000"/>
          <w:sz w:val="28"/>
          <w:szCs w:val="28"/>
          <w:lang w:val="en-US" w:eastAsia="en-US"/>
        </w:rPr>
        <w:t>carbol</w:t>
      </w:r>
      <w:proofErr w:type="spellEnd"/>
      <w:r w:rsidRPr="00C56325">
        <w:rPr>
          <w:rFonts w:ascii="Times New Roman" w:eastAsiaTheme="minorHAnsi" w:hAnsi="Times New Roman" w:cs="Times New Roman"/>
          <w:color w:val="000000"/>
          <w:sz w:val="28"/>
          <w:szCs w:val="28"/>
          <w:lang w:val="en-US" w:eastAsia="en-US"/>
        </w:rPr>
        <w:t xml:space="preserve"> fuchsin and appear bright red in stained smears. Pus cells and epithelial cells present in the smear, on other hand,</w:t>
      </w:r>
    </w:p>
    <w:p w14:paraId="2D8FF9CC" w14:textId="701B7FD2" w:rsidR="00D76864" w:rsidRPr="00C56325" w:rsidRDefault="00D7686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sz w:val="28"/>
          <w:szCs w:val="28"/>
          <w:lang w:val="en-US"/>
        </w:rPr>
        <w:t>take up the blue color of the counterstain and appear blue.</w:t>
      </w:r>
    </w:p>
    <w:p w14:paraId="76BE9846" w14:textId="6E50E179" w:rsidR="00B201B1" w:rsidRPr="00C56325" w:rsidRDefault="001A7813" w:rsidP="00D76864">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C56325">
        <w:rPr>
          <w:rFonts w:ascii="Times New Roman" w:eastAsiaTheme="minorHAnsi" w:hAnsi="Times New Roman" w:cs="Times New Roman"/>
          <w:i/>
          <w:iCs/>
          <w:color w:val="241F1F"/>
          <w:sz w:val="28"/>
          <w:szCs w:val="28"/>
          <w:lang w:val="en-US" w:eastAsia="en-US"/>
        </w:rPr>
        <w:t xml:space="preserve"> </w:t>
      </w:r>
      <w:r w:rsidR="00B201B1" w:rsidRPr="00C56325">
        <w:rPr>
          <w:rFonts w:ascii="Times New Roman" w:eastAsiaTheme="minorHAnsi" w:hAnsi="Times New Roman" w:cs="Times New Roman"/>
          <w:color w:val="241F1F"/>
          <w:sz w:val="28"/>
          <w:szCs w:val="28"/>
          <w:lang w:val="en-US" w:eastAsia="en-US"/>
        </w:rPr>
        <w:t xml:space="preserve">Lipopolysaccharide structure. </w:t>
      </w:r>
      <w:r w:rsidR="00B201B1" w:rsidRPr="00C56325">
        <w:rPr>
          <w:rFonts w:ascii="Times New Roman" w:eastAsiaTheme="minorHAnsi" w:hAnsi="Times New Roman" w:cs="Times New Roman"/>
          <w:b/>
          <w:bCs/>
          <w:color w:val="241F1F"/>
          <w:sz w:val="28"/>
          <w:szCs w:val="28"/>
          <w:lang w:val="en-US" w:eastAsia="en-US"/>
        </w:rPr>
        <w:t xml:space="preserve">A: </w:t>
      </w:r>
      <w:r w:rsidR="00B201B1" w:rsidRPr="00C56325">
        <w:rPr>
          <w:rFonts w:ascii="Times New Roman" w:eastAsiaTheme="minorHAnsi" w:hAnsi="Times New Roman" w:cs="Times New Roman"/>
          <w:color w:val="241F1F"/>
          <w:sz w:val="28"/>
          <w:szCs w:val="28"/>
          <w:lang w:val="en-US" w:eastAsia="en-US"/>
        </w:rPr>
        <w:t xml:space="preserve">The lipopolysaccharide from Salmonella. This slightly simplified diagram illustrates one form of the LPS. Abe, </w:t>
      </w:r>
      <w:proofErr w:type="spellStart"/>
      <w:r w:rsidR="00B201B1" w:rsidRPr="00C56325">
        <w:rPr>
          <w:rFonts w:ascii="Times New Roman" w:eastAsiaTheme="minorHAnsi" w:hAnsi="Times New Roman" w:cs="Times New Roman"/>
          <w:color w:val="241F1F"/>
          <w:sz w:val="28"/>
          <w:szCs w:val="28"/>
          <w:lang w:val="en-US" w:eastAsia="en-US"/>
        </w:rPr>
        <w:t>abequose</w:t>
      </w:r>
      <w:proofErr w:type="spellEnd"/>
      <w:r w:rsidR="00B201B1" w:rsidRPr="00C56325">
        <w:rPr>
          <w:rFonts w:ascii="Times New Roman" w:eastAsiaTheme="minorHAnsi" w:hAnsi="Times New Roman" w:cs="Times New Roman"/>
          <w:color w:val="241F1F"/>
          <w:sz w:val="28"/>
          <w:szCs w:val="28"/>
          <w:lang w:val="en-US" w:eastAsia="en-US"/>
        </w:rPr>
        <w:t xml:space="preserve">; Gal, galactose; </w:t>
      </w:r>
      <w:proofErr w:type="spellStart"/>
      <w:r w:rsidR="00B201B1" w:rsidRPr="00C56325">
        <w:rPr>
          <w:rFonts w:ascii="Times New Roman" w:eastAsiaTheme="minorHAnsi" w:hAnsi="Times New Roman" w:cs="Times New Roman"/>
          <w:color w:val="241F1F"/>
          <w:sz w:val="28"/>
          <w:szCs w:val="28"/>
          <w:lang w:val="en-US" w:eastAsia="en-US"/>
        </w:rPr>
        <w:t>GlcN</w:t>
      </w:r>
      <w:proofErr w:type="spellEnd"/>
      <w:r w:rsidR="00B201B1" w:rsidRPr="00C56325">
        <w:rPr>
          <w:rFonts w:ascii="Times New Roman" w:eastAsiaTheme="minorHAnsi" w:hAnsi="Times New Roman" w:cs="Times New Roman"/>
          <w:color w:val="241F1F"/>
          <w:sz w:val="28"/>
          <w:szCs w:val="28"/>
          <w:lang w:val="en-US" w:eastAsia="en-US"/>
        </w:rPr>
        <w:t xml:space="preserve">, glucosamine; Hep, </w:t>
      </w:r>
      <w:proofErr w:type="spellStart"/>
      <w:r w:rsidR="00B201B1" w:rsidRPr="00C56325">
        <w:rPr>
          <w:rFonts w:ascii="Times New Roman" w:eastAsiaTheme="minorHAnsi" w:hAnsi="Times New Roman" w:cs="Times New Roman"/>
          <w:color w:val="241F1F"/>
          <w:sz w:val="28"/>
          <w:szCs w:val="28"/>
          <w:lang w:val="en-US" w:eastAsia="en-US"/>
        </w:rPr>
        <w:t>heptulose</w:t>
      </w:r>
      <w:proofErr w:type="spellEnd"/>
      <w:r w:rsidR="00B201B1" w:rsidRPr="00C56325">
        <w:rPr>
          <w:rFonts w:ascii="Times New Roman" w:eastAsiaTheme="minorHAnsi" w:hAnsi="Times New Roman" w:cs="Times New Roman"/>
          <w:color w:val="241F1F"/>
          <w:sz w:val="28"/>
          <w:szCs w:val="28"/>
          <w:lang w:val="en-US" w:eastAsia="en-US"/>
        </w:rPr>
        <w:t xml:space="preserve">; KDO, 2-keto-3-deoxyoctonate; Man, mannose; NAG, N-acetylglucosamine; P, phosphate; </w:t>
      </w:r>
      <w:proofErr w:type="spellStart"/>
      <w:r w:rsidR="00B201B1" w:rsidRPr="00C56325">
        <w:rPr>
          <w:rFonts w:ascii="Times New Roman" w:eastAsiaTheme="minorHAnsi" w:hAnsi="Times New Roman" w:cs="Times New Roman"/>
          <w:color w:val="241F1F"/>
          <w:sz w:val="28"/>
          <w:szCs w:val="28"/>
          <w:lang w:val="en-US" w:eastAsia="en-US"/>
        </w:rPr>
        <w:t>Rha</w:t>
      </w:r>
      <w:proofErr w:type="spellEnd"/>
      <w:r w:rsidR="00B201B1" w:rsidRPr="00C56325">
        <w:rPr>
          <w:rFonts w:ascii="Times New Roman" w:eastAsiaTheme="minorHAnsi" w:hAnsi="Times New Roman" w:cs="Times New Roman"/>
          <w:color w:val="241F1F"/>
          <w:sz w:val="28"/>
          <w:szCs w:val="28"/>
          <w:lang w:val="en-US" w:eastAsia="en-US"/>
        </w:rPr>
        <w:t xml:space="preserve">, l-rhamnose. Lipid A is buried in the outer membrane. </w:t>
      </w:r>
      <w:r w:rsidR="00B201B1" w:rsidRPr="00C56325">
        <w:rPr>
          <w:rFonts w:ascii="Times New Roman" w:eastAsiaTheme="minorHAnsi" w:hAnsi="Times New Roman" w:cs="Times New Roman"/>
          <w:b/>
          <w:bCs/>
          <w:color w:val="241F1F"/>
          <w:sz w:val="28"/>
          <w:szCs w:val="28"/>
          <w:lang w:val="en-US" w:eastAsia="en-US"/>
        </w:rPr>
        <w:t xml:space="preserve">B: </w:t>
      </w:r>
      <w:r w:rsidR="00B201B1" w:rsidRPr="00C56325">
        <w:rPr>
          <w:rFonts w:ascii="Times New Roman" w:eastAsiaTheme="minorHAnsi" w:hAnsi="Times New Roman" w:cs="Times New Roman"/>
          <w:color w:val="241F1F"/>
          <w:sz w:val="28"/>
          <w:szCs w:val="28"/>
          <w:lang w:val="en-US" w:eastAsia="en-US"/>
        </w:rPr>
        <w:t xml:space="preserve">Molecular model of an Escherichia coli lipopolysaccharide. The lipid A and core polysaccharide are straight; the O side chain is bent at an angle in this model.  </w:t>
      </w:r>
    </w:p>
    <w:p w14:paraId="44BBB1F2" w14:textId="432CFD14" w:rsidR="00B201B1" w:rsidRPr="00C56325" w:rsidRDefault="00B201B1" w:rsidP="00D76864">
      <w:pPr>
        <w:autoSpaceDE w:val="0"/>
        <w:autoSpaceDN w:val="0"/>
        <w:adjustRightInd w:val="0"/>
        <w:spacing w:after="0" w:line="240" w:lineRule="auto"/>
        <w:rPr>
          <w:rFonts w:ascii="Times New Roman" w:hAnsi="Times New Roman" w:cs="Times New Roman"/>
          <w:i/>
          <w:iCs/>
          <w:sz w:val="28"/>
          <w:szCs w:val="28"/>
          <w:lang w:val="en-US"/>
        </w:rPr>
      </w:pPr>
      <w:r w:rsidRPr="00C56325">
        <w:rPr>
          <w:rFonts w:ascii="Times New Roman" w:hAnsi="Times New Roman" w:cs="Times New Roman"/>
          <w:i/>
          <w:iCs/>
          <w:noProof/>
          <w:sz w:val="28"/>
          <w:szCs w:val="28"/>
          <w:lang w:val="en-US"/>
        </w:rPr>
        <w:drawing>
          <wp:inline distT="0" distB="0" distL="0" distR="0" wp14:anchorId="2FF5AF39" wp14:editId="756E3ED2">
            <wp:extent cx="6115050" cy="3138170"/>
            <wp:effectExtent l="0" t="0" r="0" b="5080"/>
            <wp:docPr id="1242559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59293" name=""/>
                    <pic:cNvPicPr/>
                  </pic:nvPicPr>
                  <pic:blipFill>
                    <a:blip r:embed="rId14"/>
                    <a:stretch>
                      <a:fillRect/>
                    </a:stretch>
                  </pic:blipFill>
                  <pic:spPr>
                    <a:xfrm>
                      <a:off x="0" y="0"/>
                      <a:ext cx="6128811" cy="3145232"/>
                    </a:xfrm>
                    <a:prstGeom prst="rect">
                      <a:avLst/>
                    </a:prstGeom>
                  </pic:spPr>
                </pic:pic>
              </a:graphicData>
            </a:graphic>
          </wp:inline>
        </w:drawing>
      </w:r>
    </w:p>
    <w:p w14:paraId="4621FBBE" w14:textId="77777777" w:rsidR="00B201B1" w:rsidRPr="00C56325" w:rsidRDefault="00B201B1" w:rsidP="00D76864">
      <w:pPr>
        <w:pStyle w:val="Default"/>
        <w:rPr>
          <w:rFonts w:ascii="Times New Roman" w:hAnsi="Times New Roman" w:cs="Times New Roman"/>
          <w:color w:val="auto"/>
          <w:sz w:val="28"/>
          <w:szCs w:val="28"/>
          <w:lang w:val="en-US"/>
        </w:rPr>
      </w:pPr>
    </w:p>
    <w:p w14:paraId="753498ED" w14:textId="3BFEF109"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Peptidoglycan is found only</w:t>
      </w:r>
      <w:r w:rsidRPr="00C56325">
        <w:rPr>
          <w:rFonts w:ascii="Times New Roman" w:hAnsi="Times New Roman" w:cs="Times New Roman"/>
          <w:i/>
          <w:iCs/>
          <w:color w:val="auto"/>
          <w:sz w:val="28"/>
          <w:szCs w:val="28"/>
          <w:lang w:val="en-US"/>
        </w:rPr>
        <w:t xml:space="preserve"> </w:t>
      </w:r>
      <w:r w:rsidRPr="00C56325">
        <w:rPr>
          <w:rFonts w:ascii="Times New Roman" w:hAnsi="Times New Roman" w:cs="Times New Roman"/>
          <w:color w:val="auto"/>
          <w:sz w:val="28"/>
          <w:szCs w:val="28"/>
          <w:lang w:val="en-US"/>
        </w:rPr>
        <w:t>in bacterial cells. İt is a net</w:t>
      </w:r>
      <w:r w:rsidR="00AA774E" w:rsidRPr="00C56325">
        <w:rPr>
          <w:rFonts w:ascii="Times New Roman" w:hAnsi="Times New Roman" w:cs="Times New Roman"/>
          <w:color w:val="auto"/>
          <w:sz w:val="28"/>
          <w:szCs w:val="28"/>
          <w:lang w:val="en-US"/>
        </w:rPr>
        <w:t>w</w:t>
      </w:r>
      <w:r w:rsidRPr="00C56325">
        <w:rPr>
          <w:rFonts w:ascii="Times New Roman" w:hAnsi="Times New Roman" w:cs="Times New Roman"/>
          <w:color w:val="auto"/>
          <w:sz w:val="28"/>
          <w:szCs w:val="28"/>
          <w:lang w:val="en-US"/>
        </w:rPr>
        <w:t xml:space="preserve">ork that covers the entire bacterium and gives the organism its shape. İt is composed of a sugar backbone </w:t>
      </w:r>
      <w:r w:rsidRPr="00C56325">
        <w:rPr>
          <w:rFonts w:ascii="Times New Roman" w:hAnsi="Times New Roman" w:cs="Times New Roman"/>
          <w:b/>
          <w:bCs/>
          <w:color w:val="auto"/>
          <w:sz w:val="28"/>
          <w:szCs w:val="28"/>
          <w:lang w:val="en-US"/>
        </w:rPr>
        <w:lastRenderedPageBreak/>
        <w:t xml:space="preserve">(glycan) </w:t>
      </w:r>
      <w:r w:rsidRPr="00C56325">
        <w:rPr>
          <w:rFonts w:ascii="Times New Roman" w:hAnsi="Times New Roman" w:cs="Times New Roman"/>
          <w:color w:val="auto"/>
          <w:sz w:val="28"/>
          <w:szCs w:val="28"/>
          <w:lang w:val="en-US"/>
        </w:rPr>
        <w:t xml:space="preserve">and pep- tide side chains </w:t>
      </w:r>
      <w:r w:rsidRPr="00C56325">
        <w:rPr>
          <w:rFonts w:ascii="Times New Roman" w:hAnsi="Times New Roman" w:cs="Times New Roman"/>
          <w:b/>
          <w:bCs/>
          <w:color w:val="auto"/>
          <w:sz w:val="28"/>
          <w:szCs w:val="28"/>
          <w:lang w:val="en-US"/>
        </w:rPr>
        <w:t>(</w:t>
      </w:r>
      <w:proofErr w:type="spellStart"/>
      <w:r w:rsidRPr="00C56325">
        <w:rPr>
          <w:rFonts w:ascii="Times New Roman" w:hAnsi="Times New Roman" w:cs="Times New Roman"/>
          <w:b/>
          <w:bCs/>
          <w:color w:val="auto"/>
          <w:sz w:val="28"/>
          <w:szCs w:val="28"/>
          <w:lang w:val="en-US"/>
        </w:rPr>
        <w:t>peptido</w:t>
      </w:r>
      <w:proofErr w:type="spellEnd"/>
      <w:r w:rsidRPr="00C56325">
        <w:rPr>
          <w:rFonts w:ascii="Times New Roman" w:hAnsi="Times New Roman" w:cs="Times New Roman"/>
          <w:b/>
          <w:bCs/>
          <w:color w:val="auto"/>
          <w:sz w:val="28"/>
          <w:szCs w:val="28"/>
          <w:lang w:val="en-US"/>
        </w:rPr>
        <w:t xml:space="preserve">). </w:t>
      </w:r>
      <w:r w:rsidRPr="00C56325">
        <w:rPr>
          <w:rFonts w:ascii="Times New Roman" w:hAnsi="Times New Roman" w:cs="Times New Roman"/>
          <w:color w:val="auto"/>
          <w:sz w:val="28"/>
          <w:szCs w:val="28"/>
          <w:lang w:val="en-US"/>
        </w:rPr>
        <w:t xml:space="preserve">The side chains are cross-linked by </w:t>
      </w:r>
      <w:r w:rsidRPr="00C56325">
        <w:rPr>
          <w:rFonts w:ascii="Times New Roman" w:hAnsi="Times New Roman" w:cs="Times New Roman"/>
          <w:b/>
          <w:bCs/>
          <w:color w:val="auto"/>
          <w:sz w:val="28"/>
          <w:szCs w:val="28"/>
          <w:lang w:val="en-US"/>
        </w:rPr>
        <w:t>transpeptidase</w:t>
      </w:r>
      <w:r w:rsidRPr="00C56325">
        <w:rPr>
          <w:rFonts w:ascii="Times New Roman" w:hAnsi="Times New Roman" w:cs="Times New Roman"/>
          <w:color w:val="auto"/>
          <w:sz w:val="28"/>
          <w:szCs w:val="28"/>
          <w:lang w:val="en-US"/>
        </w:rPr>
        <w:t xml:space="preserve">—the enzyme that is inhibited by </w:t>
      </w:r>
      <w:r w:rsidR="00AA774E" w:rsidRPr="00C56325">
        <w:rPr>
          <w:rFonts w:ascii="Times New Roman" w:hAnsi="Times New Roman" w:cs="Times New Roman"/>
          <w:color w:val="auto"/>
          <w:sz w:val="28"/>
          <w:szCs w:val="28"/>
          <w:lang w:val="en-US"/>
        </w:rPr>
        <w:t>penicillin’s</w:t>
      </w:r>
      <w:r w:rsidRPr="00C56325">
        <w:rPr>
          <w:rFonts w:ascii="Times New Roman" w:hAnsi="Times New Roman" w:cs="Times New Roman"/>
          <w:color w:val="auto"/>
          <w:sz w:val="28"/>
          <w:szCs w:val="28"/>
          <w:lang w:val="en-US"/>
        </w:rPr>
        <w:t xml:space="preserve"> and cephalosporins.</w:t>
      </w:r>
    </w:p>
    <w:p w14:paraId="6E4B9AC5" w14:textId="2340B714" w:rsidR="00630557" w:rsidRPr="00C56325" w:rsidRDefault="00142CF4" w:rsidP="00D76864">
      <w:pPr>
        <w:spacing w:after="0" w:line="240" w:lineRule="auto"/>
        <w:jc w:val="both"/>
        <w:rPr>
          <w:rFonts w:ascii="Times New Roman" w:hAnsi="Times New Roman" w:cs="Times New Roman"/>
          <w:sz w:val="28"/>
          <w:szCs w:val="28"/>
          <w:lang w:val="en-US"/>
        </w:rPr>
      </w:pPr>
      <w:r w:rsidRPr="00C56325">
        <w:rPr>
          <w:rFonts w:ascii="Times New Roman" w:hAnsi="Times New Roman" w:cs="Times New Roman"/>
          <w:sz w:val="28"/>
          <w:szCs w:val="28"/>
          <w:lang w:val="en-US"/>
        </w:rPr>
        <w:t>The cel</w:t>
      </w:r>
      <w:r w:rsidR="00AA774E" w:rsidRPr="00C56325">
        <w:rPr>
          <w:rFonts w:ascii="Times New Roman" w:hAnsi="Times New Roman" w:cs="Times New Roman"/>
          <w:sz w:val="28"/>
          <w:szCs w:val="28"/>
          <w:lang w:val="en-US"/>
        </w:rPr>
        <w:t>l</w:t>
      </w:r>
      <w:r w:rsidRPr="00C56325">
        <w:rPr>
          <w:rFonts w:ascii="Times New Roman" w:hAnsi="Times New Roman" w:cs="Times New Roman"/>
          <w:sz w:val="28"/>
          <w:szCs w:val="28"/>
          <w:lang w:val="en-US"/>
        </w:rPr>
        <w:t xml:space="preserve"> </w:t>
      </w:r>
      <w:r w:rsidR="00AA774E" w:rsidRPr="00C56325">
        <w:rPr>
          <w:rFonts w:ascii="Times New Roman" w:hAnsi="Times New Roman" w:cs="Times New Roman"/>
          <w:sz w:val="28"/>
          <w:szCs w:val="28"/>
          <w:lang w:val="en-US"/>
        </w:rPr>
        <w:t>w</w:t>
      </w:r>
      <w:r w:rsidRPr="00C56325">
        <w:rPr>
          <w:rFonts w:ascii="Times New Roman" w:hAnsi="Times New Roman" w:cs="Times New Roman"/>
          <w:sz w:val="28"/>
          <w:szCs w:val="28"/>
          <w:lang w:val="en-US"/>
        </w:rPr>
        <w:t xml:space="preserve">all of mycobacteria (e.g., </w:t>
      </w:r>
      <w:r w:rsidRPr="00C56325">
        <w:rPr>
          <w:rFonts w:ascii="Times New Roman" w:hAnsi="Times New Roman" w:cs="Times New Roman"/>
          <w:i/>
          <w:iCs/>
          <w:sz w:val="28"/>
          <w:szCs w:val="28"/>
          <w:lang w:val="en-US"/>
        </w:rPr>
        <w:t>M. tuberculosis</w:t>
      </w:r>
      <w:r w:rsidRPr="00C56325">
        <w:rPr>
          <w:rFonts w:ascii="Times New Roman" w:hAnsi="Times New Roman" w:cs="Times New Roman"/>
          <w:sz w:val="28"/>
          <w:szCs w:val="28"/>
          <w:lang w:val="en-US"/>
        </w:rPr>
        <w:t xml:space="preserve">) has </w:t>
      </w:r>
      <w:r w:rsidRPr="00C56325">
        <w:rPr>
          <w:rFonts w:ascii="Times New Roman" w:hAnsi="Times New Roman" w:cs="Times New Roman"/>
          <w:b/>
          <w:bCs/>
          <w:sz w:val="28"/>
          <w:szCs w:val="28"/>
          <w:lang w:val="en-US"/>
        </w:rPr>
        <w:t xml:space="preserve">more lipid </w:t>
      </w:r>
      <w:r w:rsidRPr="00C56325">
        <w:rPr>
          <w:rFonts w:ascii="Times New Roman" w:hAnsi="Times New Roman" w:cs="Times New Roman"/>
          <w:sz w:val="28"/>
          <w:szCs w:val="28"/>
          <w:lang w:val="en-US"/>
        </w:rPr>
        <w:t xml:space="preserve">than either the gram-positive or gram-negative bacteria. As a result, the dyes used in the Gram stain do not penetrate into (do not stain) mycobacteria. The </w:t>
      </w:r>
      <w:r w:rsidRPr="00C56325">
        <w:rPr>
          <w:rFonts w:ascii="Times New Roman" w:hAnsi="Times New Roman" w:cs="Times New Roman"/>
          <w:b/>
          <w:bCs/>
          <w:sz w:val="28"/>
          <w:szCs w:val="28"/>
          <w:lang w:val="en-US"/>
        </w:rPr>
        <w:t xml:space="preserve">acid-fast stain </w:t>
      </w:r>
      <w:r w:rsidRPr="00C56325">
        <w:rPr>
          <w:rFonts w:ascii="Times New Roman" w:hAnsi="Times New Roman" w:cs="Times New Roman"/>
          <w:sz w:val="28"/>
          <w:szCs w:val="28"/>
          <w:lang w:val="en-US"/>
        </w:rPr>
        <w:t>does stain mycobacteria, and these bacteria are often called acid-fast bacilli (acid-fast rods).</w:t>
      </w:r>
    </w:p>
    <w:p w14:paraId="485ABBF7" w14:textId="7C9DA861"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b/>
          <w:bCs/>
          <w:color w:val="auto"/>
          <w:sz w:val="28"/>
          <w:szCs w:val="28"/>
          <w:lang w:val="en-US"/>
        </w:rPr>
        <w:t xml:space="preserve">• Lysozymes </w:t>
      </w:r>
      <w:r w:rsidRPr="00C56325">
        <w:rPr>
          <w:rFonts w:ascii="Times New Roman" w:hAnsi="Times New Roman" w:cs="Times New Roman"/>
          <w:color w:val="auto"/>
          <w:sz w:val="28"/>
          <w:szCs w:val="28"/>
          <w:lang w:val="en-US"/>
        </w:rPr>
        <w:t>kil</w:t>
      </w:r>
      <w:r w:rsidR="00AA774E" w:rsidRPr="00C56325">
        <w:rPr>
          <w:rFonts w:ascii="Times New Roman" w:hAnsi="Times New Roman" w:cs="Times New Roman"/>
          <w:color w:val="auto"/>
          <w:sz w:val="28"/>
          <w:szCs w:val="28"/>
          <w:lang w:val="en-US"/>
        </w:rPr>
        <w:t>l</w:t>
      </w:r>
      <w:r w:rsidRPr="00C56325">
        <w:rPr>
          <w:rFonts w:ascii="Times New Roman" w:hAnsi="Times New Roman" w:cs="Times New Roman"/>
          <w:color w:val="auto"/>
          <w:sz w:val="28"/>
          <w:szCs w:val="28"/>
          <w:lang w:val="en-US"/>
        </w:rPr>
        <w:t xml:space="preserve"> bacteria by cleaving the glycan backbone of peptidoglycan.</w:t>
      </w:r>
    </w:p>
    <w:p w14:paraId="5BE9DBC7" w14:textId="3160C7DE"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 The cytoplasmic membrane of bacteria consists of a phospho- lipid bilayer (</w:t>
      </w:r>
      <w:r w:rsidR="00AA774E" w:rsidRPr="00C56325">
        <w:rPr>
          <w:rFonts w:ascii="Times New Roman" w:hAnsi="Times New Roman" w:cs="Times New Roman"/>
          <w:color w:val="auto"/>
          <w:sz w:val="28"/>
          <w:szCs w:val="28"/>
          <w:lang w:val="en-US"/>
        </w:rPr>
        <w:t>w</w:t>
      </w:r>
      <w:r w:rsidRPr="00C56325">
        <w:rPr>
          <w:rFonts w:ascii="Times New Roman" w:hAnsi="Times New Roman" w:cs="Times New Roman"/>
          <w:color w:val="auto"/>
          <w:sz w:val="28"/>
          <w:szCs w:val="28"/>
          <w:lang w:val="en-US"/>
        </w:rPr>
        <w:t>ithout sterols) located just inside the peptidoglycan. İt regulates active transport of nutrients into the cel</w:t>
      </w:r>
      <w:r w:rsidR="00AA774E" w:rsidRPr="00C56325">
        <w:rPr>
          <w:rFonts w:ascii="Times New Roman" w:hAnsi="Times New Roman" w:cs="Times New Roman"/>
          <w:color w:val="auto"/>
          <w:sz w:val="28"/>
          <w:szCs w:val="28"/>
          <w:lang w:val="en-US"/>
        </w:rPr>
        <w:t>l</w:t>
      </w:r>
      <w:r w:rsidRPr="00C56325">
        <w:rPr>
          <w:rFonts w:ascii="Times New Roman" w:hAnsi="Times New Roman" w:cs="Times New Roman"/>
          <w:color w:val="auto"/>
          <w:sz w:val="28"/>
          <w:szCs w:val="28"/>
          <w:lang w:val="en-US"/>
        </w:rPr>
        <w:t xml:space="preserve"> and the secretion of toxins out of the cel</w:t>
      </w:r>
      <w:r w:rsidR="00AA774E" w:rsidRPr="00C56325">
        <w:rPr>
          <w:rFonts w:ascii="Times New Roman" w:hAnsi="Times New Roman" w:cs="Times New Roman"/>
          <w:color w:val="auto"/>
          <w:sz w:val="28"/>
          <w:szCs w:val="28"/>
          <w:lang w:val="en-US"/>
        </w:rPr>
        <w:t>l</w:t>
      </w:r>
      <w:r w:rsidRPr="00C56325">
        <w:rPr>
          <w:rFonts w:ascii="Times New Roman" w:hAnsi="Times New Roman" w:cs="Times New Roman"/>
          <w:color w:val="auto"/>
          <w:sz w:val="28"/>
          <w:szCs w:val="28"/>
          <w:lang w:val="en-US"/>
        </w:rPr>
        <w:t>.</w:t>
      </w:r>
    </w:p>
    <w:p w14:paraId="35A15475" w14:textId="3B6F8685" w:rsidR="00142CF4" w:rsidRPr="00C56325" w:rsidRDefault="001A7813" w:rsidP="00D76864">
      <w:pPr>
        <w:pStyle w:val="Default"/>
        <w:rPr>
          <w:rFonts w:ascii="Times New Roman" w:hAnsi="Times New Roman" w:cs="Times New Roman"/>
          <w:b/>
          <w:bCs/>
          <w:color w:val="auto"/>
          <w:sz w:val="28"/>
          <w:szCs w:val="28"/>
          <w:lang w:val="en-US"/>
        </w:rPr>
      </w:pPr>
      <w:r w:rsidRPr="00C56325">
        <w:rPr>
          <w:rFonts w:ascii="Times New Roman" w:hAnsi="Times New Roman" w:cs="Times New Roman"/>
          <w:b/>
          <w:bCs/>
          <w:color w:val="auto"/>
          <w:sz w:val="28"/>
          <w:szCs w:val="28"/>
          <w:lang w:val="en-US"/>
        </w:rPr>
        <w:t xml:space="preserve">   </w:t>
      </w:r>
      <w:r w:rsidR="00142CF4" w:rsidRPr="00C56325">
        <w:rPr>
          <w:rFonts w:ascii="Times New Roman" w:hAnsi="Times New Roman" w:cs="Times New Roman"/>
          <w:b/>
          <w:bCs/>
          <w:color w:val="auto"/>
          <w:sz w:val="28"/>
          <w:szCs w:val="28"/>
          <w:lang w:val="en-US"/>
        </w:rPr>
        <w:t>Gram Stain</w:t>
      </w:r>
    </w:p>
    <w:p w14:paraId="0931ED51" w14:textId="7FB1B806"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b/>
          <w:bCs/>
          <w:color w:val="auto"/>
          <w:sz w:val="28"/>
          <w:szCs w:val="28"/>
          <w:lang w:val="en-US"/>
        </w:rPr>
        <w:t xml:space="preserve">• Gram stain </w:t>
      </w:r>
      <w:r w:rsidRPr="00C56325">
        <w:rPr>
          <w:rFonts w:ascii="Times New Roman" w:hAnsi="Times New Roman" w:cs="Times New Roman"/>
          <w:color w:val="auto"/>
          <w:sz w:val="28"/>
          <w:szCs w:val="28"/>
          <w:lang w:val="en-US"/>
        </w:rPr>
        <w:t xml:space="preserve">is the most important staining procedure. Gram- positive bacteria stain </w:t>
      </w:r>
      <w:r w:rsidRPr="00C56325">
        <w:rPr>
          <w:rFonts w:ascii="Times New Roman" w:hAnsi="Times New Roman" w:cs="Times New Roman"/>
          <w:i/>
          <w:iCs/>
          <w:color w:val="auto"/>
          <w:sz w:val="28"/>
          <w:szCs w:val="28"/>
          <w:lang w:val="en-US"/>
        </w:rPr>
        <w:t xml:space="preserve">purple, </w:t>
      </w:r>
      <w:r w:rsidR="00AA774E" w:rsidRPr="00C56325">
        <w:rPr>
          <w:rFonts w:ascii="Times New Roman" w:hAnsi="Times New Roman" w:cs="Times New Roman"/>
          <w:color w:val="auto"/>
          <w:sz w:val="28"/>
          <w:szCs w:val="28"/>
          <w:lang w:val="en-US"/>
        </w:rPr>
        <w:t>w</w:t>
      </w:r>
      <w:r w:rsidRPr="00C56325">
        <w:rPr>
          <w:rFonts w:ascii="Times New Roman" w:hAnsi="Times New Roman" w:cs="Times New Roman"/>
          <w:color w:val="auto"/>
          <w:sz w:val="28"/>
          <w:szCs w:val="28"/>
          <w:lang w:val="en-US"/>
        </w:rPr>
        <w:t xml:space="preserve">hereas gram-negative bacteria stain </w:t>
      </w:r>
      <w:r w:rsidRPr="00C56325">
        <w:rPr>
          <w:rFonts w:ascii="Times New Roman" w:hAnsi="Times New Roman" w:cs="Times New Roman"/>
          <w:i/>
          <w:iCs/>
          <w:color w:val="auto"/>
          <w:sz w:val="28"/>
          <w:szCs w:val="28"/>
          <w:lang w:val="en-US"/>
        </w:rPr>
        <w:t xml:space="preserve">pink. </w:t>
      </w:r>
      <w:r w:rsidRPr="00C56325">
        <w:rPr>
          <w:rFonts w:ascii="Times New Roman" w:hAnsi="Times New Roman" w:cs="Times New Roman"/>
          <w:color w:val="auto"/>
          <w:sz w:val="28"/>
          <w:szCs w:val="28"/>
          <w:lang w:val="en-US"/>
        </w:rPr>
        <w:t xml:space="preserve">This difference is due to the ability of gram-positive bacteria to </w:t>
      </w:r>
      <w:r w:rsidRPr="00C56325">
        <w:rPr>
          <w:rFonts w:ascii="Times New Roman" w:hAnsi="Times New Roman" w:cs="Times New Roman"/>
          <w:i/>
          <w:iCs/>
          <w:color w:val="auto"/>
          <w:sz w:val="28"/>
          <w:szCs w:val="28"/>
          <w:lang w:val="en-US"/>
        </w:rPr>
        <w:t xml:space="preserve">retain the crystal violet-iodine comp\ex in the presence </w:t>
      </w:r>
      <w:r w:rsidR="00AA774E" w:rsidRPr="00C56325">
        <w:rPr>
          <w:rFonts w:ascii="Times New Roman" w:hAnsi="Times New Roman" w:cs="Times New Roman"/>
          <w:i/>
          <w:iCs/>
          <w:color w:val="auto"/>
          <w:sz w:val="28"/>
          <w:szCs w:val="28"/>
          <w:lang w:val="en-US"/>
        </w:rPr>
        <w:t>of lipid</w:t>
      </w:r>
      <w:r w:rsidRPr="00C56325">
        <w:rPr>
          <w:rFonts w:ascii="Times New Roman" w:hAnsi="Times New Roman" w:cs="Times New Roman"/>
          <w:i/>
          <w:iCs/>
          <w:color w:val="auto"/>
          <w:sz w:val="28"/>
          <w:szCs w:val="28"/>
          <w:lang w:val="en-US"/>
        </w:rPr>
        <w:t xml:space="preserve"> solvent, </w:t>
      </w:r>
      <w:r w:rsidRPr="00C56325">
        <w:rPr>
          <w:rFonts w:ascii="Times New Roman" w:hAnsi="Times New Roman" w:cs="Times New Roman"/>
          <w:color w:val="auto"/>
          <w:sz w:val="28"/>
          <w:szCs w:val="28"/>
          <w:lang w:val="en-US"/>
        </w:rPr>
        <w:t>usually acetone-alcohol. Gram-negative bacteria, because they have an outer lipid-containing membrane and thin peptidoglycan, lose the purple dye when treated with acetone-alcohol.</w:t>
      </w:r>
      <w:r w:rsidR="00AA774E" w:rsidRPr="00C56325">
        <w:rPr>
          <w:rFonts w:ascii="Times New Roman" w:hAnsi="Times New Roman" w:cs="Times New Roman"/>
          <w:color w:val="auto"/>
          <w:sz w:val="28"/>
          <w:szCs w:val="28"/>
          <w:lang w:val="en-US"/>
        </w:rPr>
        <w:t xml:space="preserve"> </w:t>
      </w:r>
      <w:r w:rsidRPr="00C56325">
        <w:rPr>
          <w:rFonts w:ascii="Times New Roman" w:hAnsi="Times New Roman" w:cs="Times New Roman"/>
          <w:color w:val="auto"/>
          <w:sz w:val="28"/>
          <w:szCs w:val="28"/>
          <w:lang w:val="en-US"/>
        </w:rPr>
        <w:t>They become colorless and then stain pink when exposed to a red dye such as safranin.</w:t>
      </w:r>
    </w:p>
    <w:p w14:paraId="5B69E39D" w14:textId="3D1839A9"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 Not al</w:t>
      </w:r>
      <w:r w:rsidR="00AA774E" w:rsidRPr="00C56325">
        <w:rPr>
          <w:rFonts w:ascii="Times New Roman" w:hAnsi="Times New Roman" w:cs="Times New Roman"/>
          <w:color w:val="auto"/>
          <w:sz w:val="28"/>
          <w:szCs w:val="28"/>
          <w:lang w:val="en-US"/>
        </w:rPr>
        <w:t>l</w:t>
      </w:r>
      <w:r w:rsidRPr="00C56325">
        <w:rPr>
          <w:rFonts w:ascii="Times New Roman" w:hAnsi="Times New Roman" w:cs="Times New Roman"/>
          <w:color w:val="auto"/>
          <w:sz w:val="28"/>
          <w:szCs w:val="28"/>
          <w:lang w:val="en-US"/>
        </w:rPr>
        <w:t xml:space="preserve"> bacteria can be visualized using Gram stain. Some important human pathogens, such as the bacteria that cause tuberculosis and syphilis, cannot be seen using this stain.</w:t>
      </w:r>
    </w:p>
    <w:p w14:paraId="084DD7CE" w14:textId="4D8E7530" w:rsidR="00142CF4" w:rsidRPr="00C56325" w:rsidRDefault="001A7813" w:rsidP="00D76864">
      <w:pPr>
        <w:pStyle w:val="Default"/>
        <w:rPr>
          <w:rFonts w:ascii="Times New Roman" w:hAnsi="Times New Roman" w:cs="Times New Roman"/>
          <w:b/>
          <w:bCs/>
          <w:color w:val="auto"/>
          <w:sz w:val="28"/>
          <w:szCs w:val="28"/>
          <w:lang w:val="en-US"/>
        </w:rPr>
      </w:pPr>
      <w:r w:rsidRPr="00C56325">
        <w:rPr>
          <w:rFonts w:ascii="Times New Roman" w:hAnsi="Times New Roman" w:cs="Times New Roman"/>
          <w:color w:val="auto"/>
          <w:sz w:val="28"/>
          <w:szCs w:val="28"/>
          <w:lang w:val="en-US"/>
        </w:rPr>
        <w:t xml:space="preserve">  </w:t>
      </w:r>
      <w:r w:rsidR="00142CF4" w:rsidRPr="00C56325">
        <w:rPr>
          <w:rFonts w:ascii="Times New Roman" w:hAnsi="Times New Roman" w:cs="Times New Roman"/>
          <w:b/>
          <w:bCs/>
          <w:color w:val="auto"/>
          <w:sz w:val="28"/>
          <w:szCs w:val="28"/>
          <w:lang w:val="en-US"/>
        </w:rPr>
        <w:t>Bacterial DNA</w:t>
      </w:r>
    </w:p>
    <w:p w14:paraId="2D5C9E2D" w14:textId="77777777"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 xml:space="preserve">• The bacterial genome typically consists of a </w:t>
      </w:r>
      <w:r w:rsidRPr="00C56325">
        <w:rPr>
          <w:rFonts w:ascii="Times New Roman" w:hAnsi="Times New Roman" w:cs="Times New Roman"/>
          <w:b/>
          <w:bCs/>
          <w:color w:val="auto"/>
          <w:sz w:val="28"/>
          <w:szCs w:val="28"/>
          <w:lang w:val="en-US"/>
        </w:rPr>
        <w:t xml:space="preserve">single chromo- some of circular DNA </w:t>
      </w:r>
      <w:r w:rsidRPr="00C56325">
        <w:rPr>
          <w:rFonts w:ascii="Times New Roman" w:hAnsi="Times New Roman" w:cs="Times New Roman"/>
          <w:color w:val="auto"/>
          <w:sz w:val="28"/>
          <w:szCs w:val="28"/>
          <w:lang w:val="en-US"/>
        </w:rPr>
        <w:t>located in the nucleoid.</w:t>
      </w:r>
    </w:p>
    <w:p w14:paraId="552D01DB" w14:textId="337006B1"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b/>
          <w:bCs/>
          <w:color w:val="auto"/>
          <w:sz w:val="28"/>
          <w:szCs w:val="28"/>
          <w:lang w:val="en-US"/>
        </w:rPr>
        <w:t xml:space="preserve">• </w:t>
      </w:r>
      <w:r w:rsidR="00AA774E" w:rsidRPr="00C56325">
        <w:rPr>
          <w:rFonts w:ascii="Times New Roman" w:hAnsi="Times New Roman" w:cs="Times New Roman"/>
          <w:b/>
          <w:bCs/>
          <w:color w:val="auto"/>
          <w:sz w:val="28"/>
          <w:szCs w:val="28"/>
          <w:lang w:val="en-US"/>
        </w:rPr>
        <w:t>Plasmids</w:t>
      </w:r>
      <w:r w:rsidRPr="00C56325">
        <w:rPr>
          <w:rFonts w:ascii="Times New Roman" w:hAnsi="Times New Roman" w:cs="Times New Roman"/>
          <w:b/>
          <w:bCs/>
          <w:color w:val="auto"/>
          <w:sz w:val="28"/>
          <w:szCs w:val="28"/>
          <w:lang w:val="en-US"/>
        </w:rPr>
        <w:t xml:space="preserve"> </w:t>
      </w:r>
      <w:r w:rsidRPr="00C56325">
        <w:rPr>
          <w:rFonts w:ascii="Times New Roman" w:hAnsi="Times New Roman" w:cs="Times New Roman"/>
          <w:color w:val="auto"/>
          <w:sz w:val="28"/>
          <w:szCs w:val="28"/>
          <w:lang w:val="en-US"/>
        </w:rPr>
        <w:t>are extrachromosomal pieces of circular DNA that encode both exotoxins and many enzymes that cause antibiotic resistance.</w:t>
      </w:r>
    </w:p>
    <w:p w14:paraId="35F480FE" w14:textId="7C02FB59" w:rsidR="00142CF4" w:rsidRPr="00C56325" w:rsidRDefault="00142CF4" w:rsidP="00D76864">
      <w:pPr>
        <w:spacing w:after="0" w:line="240" w:lineRule="auto"/>
        <w:jc w:val="both"/>
        <w:rPr>
          <w:rFonts w:ascii="Times New Roman" w:hAnsi="Times New Roman" w:cs="Times New Roman"/>
          <w:sz w:val="28"/>
          <w:szCs w:val="28"/>
          <w:lang w:val="en-US"/>
        </w:rPr>
      </w:pPr>
      <w:r w:rsidRPr="00C56325">
        <w:rPr>
          <w:rFonts w:ascii="Times New Roman" w:hAnsi="Times New Roman" w:cs="Times New Roman"/>
          <w:b/>
          <w:bCs/>
          <w:sz w:val="28"/>
          <w:szCs w:val="28"/>
          <w:lang w:val="en-US"/>
        </w:rPr>
        <w:t xml:space="preserve">• Transposons </w:t>
      </w:r>
      <w:r w:rsidRPr="00C56325">
        <w:rPr>
          <w:rFonts w:ascii="Times New Roman" w:hAnsi="Times New Roman" w:cs="Times New Roman"/>
          <w:sz w:val="28"/>
          <w:szCs w:val="28"/>
          <w:lang w:val="en-US"/>
        </w:rPr>
        <w:t>are small pieces of DNA that move frequently bet</w:t>
      </w:r>
      <w:r w:rsidR="00AA774E" w:rsidRPr="00C56325">
        <w:rPr>
          <w:rFonts w:ascii="Times New Roman" w:hAnsi="Times New Roman" w:cs="Times New Roman"/>
          <w:sz w:val="28"/>
          <w:szCs w:val="28"/>
          <w:lang w:val="en-US"/>
        </w:rPr>
        <w:t>w</w:t>
      </w:r>
      <w:r w:rsidRPr="00C56325">
        <w:rPr>
          <w:rFonts w:ascii="Times New Roman" w:hAnsi="Times New Roman" w:cs="Times New Roman"/>
          <w:sz w:val="28"/>
          <w:szCs w:val="28"/>
          <w:lang w:val="en-US"/>
        </w:rPr>
        <w:t>een chromosomal DNA and plasmid DNA. They carry antibiotic-resistant genes.</w:t>
      </w:r>
    </w:p>
    <w:p w14:paraId="4E2B7154" w14:textId="6D32842F" w:rsidR="00DF3B38" w:rsidRPr="00C56325" w:rsidRDefault="001A7813" w:rsidP="00D76864">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 xml:space="preserve"> </w:t>
      </w:r>
      <w:r w:rsidR="00DF3B38" w:rsidRPr="00C56325">
        <w:rPr>
          <w:rFonts w:ascii="Times New Roman" w:hAnsi="Times New Roman" w:cs="Times New Roman"/>
          <w:color w:val="auto"/>
          <w:sz w:val="28"/>
          <w:szCs w:val="28"/>
          <w:lang w:val="en-US"/>
        </w:rPr>
        <w:t>Bacterial cel</w:t>
      </w:r>
      <w:r w:rsidR="00AA774E" w:rsidRPr="00C56325">
        <w:rPr>
          <w:rFonts w:ascii="Times New Roman" w:hAnsi="Times New Roman" w:cs="Times New Roman"/>
          <w:color w:val="auto"/>
          <w:sz w:val="28"/>
          <w:szCs w:val="28"/>
          <w:lang w:val="en-US"/>
        </w:rPr>
        <w:t>l</w:t>
      </w:r>
      <w:r w:rsidR="00DF3B38" w:rsidRPr="00C56325">
        <w:rPr>
          <w:rFonts w:ascii="Times New Roman" w:hAnsi="Times New Roman" w:cs="Times New Roman"/>
          <w:color w:val="auto"/>
          <w:sz w:val="28"/>
          <w:szCs w:val="28"/>
          <w:lang w:val="en-US"/>
        </w:rPr>
        <w:t xml:space="preserve"> wall structure. </w:t>
      </w:r>
      <w:r w:rsidR="00DF3B38" w:rsidRPr="00C56325">
        <w:rPr>
          <w:rFonts w:ascii="Times New Roman" w:hAnsi="Times New Roman" w:cs="Times New Roman"/>
          <w:b/>
          <w:bCs/>
          <w:color w:val="auto"/>
          <w:sz w:val="28"/>
          <w:szCs w:val="28"/>
          <w:lang w:val="en-US"/>
        </w:rPr>
        <w:t xml:space="preserve">A: </w:t>
      </w:r>
      <w:r w:rsidR="00DF3B38" w:rsidRPr="00C56325">
        <w:rPr>
          <w:rFonts w:ascii="Times New Roman" w:hAnsi="Times New Roman" w:cs="Times New Roman"/>
          <w:color w:val="auto"/>
          <w:sz w:val="28"/>
          <w:szCs w:val="28"/>
          <w:lang w:val="en-US"/>
        </w:rPr>
        <w:t>Cel</w:t>
      </w:r>
      <w:r w:rsidR="00AA774E" w:rsidRPr="00C56325">
        <w:rPr>
          <w:rFonts w:ascii="Times New Roman" w:hAnsi="Times New Roman" w:cs="Times New Roman"/>
          <w:color w:val="auto"/>
          <w:sz w:val="28"/>
          <w:szCs w:val="28"/>
          <w:lang w:val="en-US"/>
        </w:rPr>
        <w:t>l</w:t>
      </w:r>
      <w:r w:rsidR="00DF3B38" w:rsidRPr="00C56325">
        <w:rPr>
          <w:rFonts w:ascii="Times New Roman" w:hAnsi="Times New Roman" w:cs="Times New Roman"/>
          <w:color w:val="auto"/>
          <w:sz w:val="28"/>
          <w:szCs w:val="28"/>
          <w:lang w:val="en-US"/>
        </w:rPr>
        <w:t xml:space="preserve"> walls of gram-positive and gram-negative bacteria. Note that the peptidoglycan in gram- positive bacteria is much thicker</w:t>
      </w:r>
      <w:r w:rsidR="00AA774E" w:rsidRPr="00C56325">
        <w:rPr>
          <w:rFonts w:ascii="Times New Roman" w:hAnsi="Times New Roman" w:cs="Times New Roman"/>
          <w:color w:val="auto"/>
          <w:sz w:val="28"/>
          <w:szCs w:val="28"/>
          <w:lang w:val="en-US"/>
        </w:rPr>
        <w:t xml:space="preserve"> </w:t>
      </w:r>
      <w:r w:rsidR="00DF3B38" w:rsidRPr="00C56325">
        <w:rPr>
          <w:rFonts w:ascii="Times New Roman" w:hAnsi="Times New Roman" w:cs="Times New Roman"/>
          <w:color w:val="auto"/>
          <w:sz w:val="28"/>
          <w:szCs w:val="28"/>
          <w:lang w:val="en-US"/>
        </w:rPr>
        <w:t xml:space="preserve">than in gram-negative bacteria. Note also that only gram-negative bacteria have an outer membrane containing endotoxin (lipopolysaccharide [LPS]) and thus have a periplasmic space </w:t>
      </w:r>
      <w:r w:rsidR="00AA774E" w:rsidRPr="00C56325">
        <w:rPr>
          <w:rFonts w:ascii="Times New Roman" w:hAnsi="Times New Roman" w:cs="Times New Roman"/>
          <w:color w:val="auto"/>
          <w:sz w:val="28"/>
          <w:szCs w:val="28"/>
          <w:lang w:val="en-US"/>
        </w:rPr>
        <w:t>w</w:t>
      </w:r>
      <w:r w:rsidR="00DF3B38" w:rsidRPr="00C56325">
        <w:rPr>
          <w:rFonts w:ascii="Times New Roman" w:hAnsi="Times New Roman" w:cs="Times New Roman"/>
          <w:color w:val="auto"/>
          <w:sz w:val="28"/>
          <w:szCs w:val="28"/>
          <w:lang w:val="en-US"/>
        </w:rPr>
        <w:t xml:space="preserve">here p-lactamases are found. Several important gram-positive bacteria, such as Staphylococci and streptococci, have teichoic acids. (Reproduced with permission from Ingraham JL, </w:t>
      </w:r>
      <w:proofErr w:type="spellStart"/>
      <w:r w:rsidR="00DF3B38" w:rsidRPr="00C56325">
        <w:rPr>
          <w:rFonts w:ascii="Times New Roman" w:hAnsi="Times New Roman" w:cs="Times New Roman"/>
          <w:color w:val="auto"/>
          <w:sz w:val="28"/>
          <w:szCs w:val="28"/>
          <w:lang w:val="en-US"/>
        </w:rPr>
        <w:t>Maaloe</w:t>
      </w:r>
      <w:proofErr w:type="spellEnd"/>
      <w:r w:rsidR="00DF3B38" w:rsidRPr="00C56325">
        <w:rPr>
          <w:rFonts w:ascii="Times New Roman" w:hAnsi="Times New Roman" w:cs="Times New Roman"/>
          <w:color w:val="auto"/>
          <w:sz w:val="28"/>
          <w:szCs w:val="28"/>
          <w:lang w:val="en-US"/>
        </w:rPr>
        <w:t xml:space="preserve"> O, </w:t>
      </w:r>
      <w:proofErr w:type="spellStart"/>
      <w:r w:rsidR="00DF3B38" w:rsidRPr="00C56325">
        <w:rPr>
          <w:rFonts w:ascii="Times New Roman" w:hAnsi="Times New Roman" w:cs="Times New Roman"/>
          <w:color w:val="auto"/>
          <w:sz w:val="28"/>
          <w:szCs w:val="28"/>
          <w:lang w:val="en-US"/>
        </w:rPr>
        <w:t>Neidhardt</w:t>
      </w:r>
      <w:proofErr w:type="spellEnd"/>
      <w:r w:rsidR="00DF3B38" w:rsidRPr="00C56325">
        <w:rPr>
          <w:rFonts w:ascii="Times New Roman" w:hAnsi="Times New Roman" w:cs="Times New Roman"/>
          <w:color w:val="auto"/>
          <w:sz w:val="28"/>
          <w:szCs w:val="28"/>
          <w:lang w:val="en-US"/>
        </w:rPr>
        <w:t xml:space="preserve"> FC. </w:t>
      </w:r>
      <w:proofErr w:type="spellStart"/>
      <w:r w:rsidR="00DF3B38" w:rsidRPr="00C56325">
        <w:rPr>
          <w:rFonts w:ascii="Times New Roman" w:hAnsi="Times New Roman" w:cs="Times New Roman"/>
          <w:color w:val="auto"/>
          <w:sz w:val="28"/>
          <w:szCs w:val="28"/>
          <w:lang w:val="en-US"/>
        </w:rPr>
        <w:t>Oowth</w:t>
      </w:r>
      <w:proofErr w:type="spellEnd"/>
      <w:r w:rsidR="00DF3B38" w:rsidRPr="00C56325">
        <w:rPr>
          <w:rFonts w:ascii="Times New Roman" w:hAnsi="Times New Roman" w:cs="Times New Roman"/>
          <w:color w:val="auto"/>
          <w:sz w:val="28"/>
          <w:szCs w:val="28"/>
          <w:lang w:val="en-US"/>
        </w:rPr>
        <w:t xml:space="preserve"> of the Bacterial Ce</w:t>
      </w:r>
      <w:r w:rsidR="00AA774E" w:rsidRPr="00C56325">
        <w:rPr>
          <w:rFonts w:ascii="Times New Roman" w:hAnsi="Times New Roman" w:cs="Times New Roman"/>
          <w:color w:val="auto"/>
          <w:sz w:val="28"/>
          <w:szCs w:val="28"/>
          <w:lang w:val="en-US"/>
        </w:rPr>
        <w:t>ll</w:t>
      </w:r>
      <w:r w:rsidR="00DF3B38" w:rsidRPr="00C56325">
        <w:rPr>
          <w:rFonts w:ascii="Times New Roman" w:hAnsi="Times New Roman" w:cs="Times New Roman"/>
          <w:color w:val="auto"/>
          <w:sz w:val="28"/>
          <w:szCs w:val="28"/>
          <w:lang w:val="en-US"/>
        </w:rPr>
        <w:t xml:space="preserve">. Sunderland, MA: Sinauer Associates: 1983.) </w:t>
      </w:r>
      <w:r w:rsidR="00DF3B38" w:rsidRPr="00C56325">
        <w:rPr>
          <w:rFonts w:ascii="Times New Roman" w:hAnsi="Times New Roman" w:cs="Times New Roman"/>
          <w:b/>
          <w:bCs/>
          <w:color w:val="auto"/>
          <w:sz w:val="28"/>
          <w:szCs w:val="28"/>
          <w:lang w:val="en-US"/>
        </w:rPr>
        <w:t xml:space="preserve">B: </w:t>
      </w:r>
      <w:r w:rsidR="00DF3B38" w:rsidRPr="00C56325">
        <w:rPr>
          <w:rFonts w:ascii="Times New Roman" w:hAnsi="Times New Roman" w:cs="Times New Roman"/>
          <w:color w:val="auto"/>
          <w:sz w:val="28"/>
          <w:szCs w:val="28"/>
          <w:lang w:val="en-US"/>
        </w:rPr>
        <w:t>Cel</w:t>
      </w:r>
      <w:r w:rsidR="00AA774E" w:rsidRPr="00C56325">
        <w:rPr>
          <w:rFonts w:ascii="Times New Roman" w:hAnsi="Times New Roman" w:cs="Times New Roman"/>
          <w:color w:val="auto"/>
          <w:sz w:val="28"/>
          <w:szCs w:val="28"/>
          <w:lang w:val="en-US"/>
        </w:rPr>
        <w:t>l</w:t>
      </w:r>
      <w:r w:rsidR="00DF3B38" w:rsidRPr="00C56325">
        <w:rPr>
          <w:rFonts w:ascii="Times New Roman" w:hAnsi="Times New Roman" w:cs="Times New Roman"/>
          <w:color w:val="auto"/>
          <w:sz w:val="28"/>
          <w:szCs w:val="28"/>
          <w:lang w:val="en-US"/>
        </w:rPr>
        <w:t xml:space="preserve"> wall of Mycobacterium tuberculosis: Note the layers of mycolic acid and </w:t>
      </w:r>
      <w:proofErr w:type="spellStart"/>
      <w:r w:rsidR="00DF3B38" w:rsidRPr="00C56325">
        <w:rPr>
          <w:rFonts w:ascii="Times New Roman" w:hAnsi="Times New Roman" w:cs="Times New Roman"/>
          <w:color w:val="auto"/>
          <w:sz w:val="28"/>
          <w:szCs w:val="28"/>
          <w:lang w:val="en-US"/>
        </w:rPr>
        <w:t>arabinoglycan</w:t>
      </w:r>
      <w:proofErr w:type="spellEnd"/>
      <w:r w:rsidR="00DF3B38" w:rsidRPr="00C56325">
        <w:rPr>
          <w:rFonts w:ascii="Times New Roman" w:hAnsi="Times New Roman" w:cs="Times New Roman"/>
          <w:color w:val="auto"/>
          <w:sz w:val="28"/>
          <w:szCs w:val="28"/>
          <w:lang w:val="en-US"/>
        </w:rPr>
        <w:t xml:space="preserve"> that are present in members of the genus Mycobacterium but not in most other genera of bacteria.</w:t>
      </w:r>
    </w:p>
    <w:p w14:paraId="7E85D918" w14:textId="77777777" w:rsidR="00DF3B38" w:rsidRPr="00C56325" w:rsidRDefault="00DF3B38" w:rsidP="00D76864">
      <w:pPr>
        <w:pStyle w:val="Default"/>
        <w:rPr>
          <w:rFonts w:ascii="Times New Roman" w:hAnsi="Times New Roman" w:cs="Times New Roman"/>
          <w:color w:val="auto"/>
          <w:sz w:val="28"/>
          <w:szCs w:val="28"/>
          <w:lang w:val="en-US"/>
        </w:rPr>
      </w:pPr>
    </w:p>
    <w:p w14:paraId="747E862D" w14:textId="057F7D93" w:rsidR="00DF3B38" w:rsidRPr="00C56325" w:rsidRDefault="00DF3B38" w:rsidP="00D76864">
      <w:pPr>
        <w:pStyle w:val="Default"/>
        <w:rPr>
          <w:rFonts w:ascii="Times New Roman" w:hAnsi="Times New Roman" w:cs="Times New Roman"/>
          <w:sz w:val="28"/>
          <w:szCs w:val="28"/>
          <w:lang w:val="en-US"/>
        </w:rPr>
      </w:pPr>
      <w:r w:rsidRPr="00C56325">
        <w:rPr>
          <w:rFonts w:ascii="Times New Roman" w:hAnsi="Times New Roman" w:cs="Times New Roman"/>
          <w:noProof/>
          <w:sz w:val="28"/>
          <w:szCs w:val="28"/>
          <w:lang w:val="en-US"/>
        </w:rPr>
        <w:lastRenderedPageBreak/>
        <w:drawing>
          <wp:inline distT="0" distB="0" distL="0" distR="0" wp14:anchorId="07012BD3" wp14:editId="03DD32C9">
            <wp:extent cx="5924550" cy="2997200"/>
            <wp:effectExtent l="0" t="0" r="0" b="0"/>
            <wp:docPr id="1090570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70681" name=""/>
                    <pic:cNvPicPr/>
                  </pic:nvPicPr>
                  <pic:blipFill>
                    <a:blip r:embed="rId15"/>
                    <a:stretch>
                      <a:fillRect/>
                    </a:stretch>
                  </pic:blipFill>
                  <pic:spPr>
                    <a:xfrm>
                      <a:off x="0" y="0"/>
                      <a:ext cx="5924858" cy="2997356"/>
                    </a:xfrm>
                    <a:prstGeom prst="rect">
                      <a:avLst/>
                    </a:prstGeom>
                  </pic:spPr>
                </pic:pic>
              </a:graphicData>
            </a:graphic>
          </wp:inline>
        </w:drawing>
      </w:r>
    </w:p>
    <w:p w14:paraId="641DCBCA" w14:textId="6162FFC6" w:rsidR="00B201B1" w:rsidRPr="00C56325" w:rsidRDefault="00B201B1" w:rsidP="00D76864">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C56325">
        <w:rPr>
          <w:rFonts w:ascii="Times New Roman" w:eastAsiaTheme="minorHAnsi" w:hAnsi="Times New Roman" w:cs="Times New Roman"/>
          <w:color w:val="241F1F"/>
          <w:sz w:val="28"/>
          <w:szCs w:val="28"/>
          <w:lang w:val="en-US" w:eastAsia="en-US"/>
        </w:rPr>
        <w:t xml:space="preserve">Molecular representation of the envelope of a gram-negative bacterium. </w:t>
      </w:r>
      <w:r w:rsidRPr="00C56325">
        <w:rPr>
          <w:rFonts w:ascii="Times New Roman" w:eastAsiaTheme="minorHAnsi" w:hAnsi="Times New Roman" w:cs="Times New Roman"/>
          <w:i/>
          <w:iCs/>
          <w:color w:val="241F1F"/>
          <w:sz w:val="28"/>
          <w:szCs w:val="28"/>
          <w:lang w:val="en-US" w:eastAsia="en-US"/>
        </w:rPr>
        <w:t xml:space="preserve">Ovals </w:t>
      </w:r>
      <w:r w:rsidRPr="00C56325">
        <w:rPr>
          <w:rFonts w:ascii="Times New Roman" w:eastAsiaTheme="minorHAnsi" w:hAnsi="Times New Roman" w:cs="Times New Roman"/>
          <w:color w:val="241F1F"/>
          <w:sz w:val="28"/>
          <w:szCs w:val="28"/>
          <w:lang w:val="en-US" w:eastAsia="en-US"/>
        </w:rPr>
        <w:t xml:space="preserve">and </w:t>
      </w:r>
      <w:r w:rsidRPr="00C56325">
        <w:rPr>
          <w:rFonts w:ascii="Times New Roman" w:eastAsiaTheme="minorHAnsi" w:hAnsi="Times New Roman" w:cs="Times New Roman"/>
          <w:i/>
          <w:iCs/>
          <w:color w:val="241F1F"/>
          <w:sz w:val="28"/>
          <w:szCs w:val="28"/>
          <w:lang w:val="en-US" w:eastAsia="en-US"/>
        </w:rPr>
        <w:t xml:space="preserve">rectangles </w:t>
      </w:r>
      <w:r w:rsidRPr="00C56325">
        <w:rPr>
          <w:rFonts w:ascii="Times New Roman" w:eastAsiaTheme="minorHAnsi" w:hAnsi="Times New Roman" w:cs="Times New Roman"/>
          <w:color w:val="241F1F"/>
          <w:sz w:val="28"/>
          <w:szCs w:val="28"/>
          <w:lang w:val="en-US" w:eastAsia="en-US"/>
        </w:rPr>
        <w:t xml:space="preserve">represent sugar residues, and </w:t>
      </w:r>
      <w:r w:rsidRPr="00C56325">
        <w:rPr>
          <w:rFonts w:ascii="Times New Roman" w:eastAsiaTheme="minorHAnsi" w:hAnsi="Times New Roman" w:cs="Times New Roman"/>
          <w:i/>
          <w:iCs/>
          <w:color w:val="241F1F"/>
          <w:sz w:val="28"/>
          <w:szCs w:val="28"/>
          <w:lang w:val="en-US" w:eastAsia="en-US"/>
        </w:rPr>
        <w:t xml:space="preserve">circles </w:t>
      </w:r>
      <w:r w:rsidRPr="00C56325">
        <w:rPr>
          <w:rFonts w:ascii="Times New Roman" w:eastAsiaTheme="minorHAnsi" w:hAnsi="Times New Roman" w:cs="Times New Roman"/>
          <w:color w:val="241F1F"/>
          <w:sz w:val="28"/>
          <w:szCs w:val="28"/>
          <w:lang w:val="en-US" w:eastAsia="en-US"/>
        </w:rPr>
        <w:t xml:space="preserve">depict the polar head groups of the glycerophospholipids (phosphatidylethanolamine and phosphatidylglycerol). The core region shown is that of </w:t>
      </w:r>
      <w:r w:rsidRPr="00C56325">
        <w:rPr>
          <w:rFonts w:ascii="Times New Roman" w:eastAsiaTheme="minorHAnsi" w:hAnsi="Times New Roman" w:cs="Times New Roman"/>
          <w:i/>
          <w:iCs/>
          <w:color w:val="241F1F"/>
          <w:sz w:val="28"/>
          <w:szCs w:val="28"/>
          <w:lang w:val="en-US" w:eastAsia="en-US"/>
        </w:rPr>
        <w:t xml:space="preserve">Escherichia coli </w:t>
      </w:r>
      <w:r w:rsidRPr="00C56325">
        <w:rPr>
          <w:rFonts w:ascii="Times New Roman" w:eastAsiaTheme="minorHAnsi" w:hAnsi="Times New Roman" w:cs="Times New Roman"/>
          <w:color w:val="241F1F"/>
          <w:sz w:val="28"/>
          <w:szCs w:val="28"/>
          <w:lang w:val="en-US" w:eastAsia="en-US"/>
        </w:rPr>
        <w:t>K-12, a strain that does not normally contain an O-antigen repeat unless transformed with an appropriate plasmid. MDO, membrane-derived oligosaccharides.</w:t>
      </w:r>
    </w:p>
    <w:p w14:paraId="1AB35893" w14:textId="4603DD3D" w:rsidR="00B201B1" w:rsidRPr="00C56325" w:rsidRDefault="00B201B1" w:rsidP="00D76864">
      <w:pPr>
        <w:autoSpaceDE w:val="0"/>
        <w:autoSpaceDN w:val="0"/>
        <w:adjustRightInd w:val="0"/>
        <w:spacing w:after="0" w:line="240" w:lineRule="auto"/>
        <w:rPr>
          <w:rFonts w:ascii="Times New Roman" w:hAnsi="Times New Roman" w:cs="Times New Roman"/>
          <w:sz w:val="28"/>
          <w:szCs w:val="28"/>
          <w:lang w:val="en-US"/>
        </w:rPr>
      </w:pPr>
      <w:r w:rsidRPr="00C56325">
        <w:rPr>
          <w:rFonts w:ascii="Times New Roman" w:hAnsi="Times New Roman" w:cs="Times New Roman"/>
          <w:noProof/>
          <w:sz w:val="28"/>
          <w:szCs w:val="28"/>
          <w:lang w:val="en-US"/>
        </w:rPr>
        <w:drawing>
          <wp:inline distT="0" distB="0" distL="0" distR="0" wp14:anchorId="1D4B49EC" wp14:editId="0DBF4A29">
            <wp:extent cx="5924550" cy="3606799"/>
            <wp:effectExtent l="0" t="0" r="0" b="0"/>
            <wp:docPr id="717325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25607" name=""/>
                    <pic:cNvPicPr/>
                  </pic:nvPicPr>
                  <pic:blipFill>
                    <a:blip r:embed="rId16"/>
                    <a:stretch>
                      <a:fillRect/>
                    </a:stretch>
                  </pic:blipFill>
                  <pic:spPr>
                    <a:xfrm>
                      <a:off x="0" y="0"/>
                      <a:ext cx="5942587" cy="3617780"/>
                    </a:xfrm>
                    <a:prstGeom prst="rect">
                      <a:avLst/>
                    </a:prstGeom>
                  </pic:spPr>
                </pic:pic>
              </a:graphicData>
            </a:graphic>
          </wp:inline>
        </w:drawing>
      </w:r>
    </w:p>
    <w:p w14:paraId="3DBDD682" w14:textId="77777777" w:rsidR="00B201B1" w:rsidRPr="00C56325" w:rsidRDefault="00B201B1" w:rsidP="00D76864">
      <w:pPr>
        <w:autoSpaceDE w:val="0"/>
        <w:autoSpaceDN w:val="0"/>
        <w:adjustRightInd w:val="0"/>
        <w:spacing w:after="0" w:line="240" w:lineRule="auto"/>
        <w:rPr>
          <w:rFonts w:ascii="Times New Roman" w:hAnsi="Times New Roman" w:cs="Times New Roman"/>
          <w:sz w:val="28"/>
          <w:szCs w:val="28"/>
          <w:lang w:val="en-US"/>
        </w:rPr>
      </w:pPr>
    </w:p>
    <w:p w14:paraId="73A77CE7" w14:textId="27630249" w:rsidR="00DF3B38" w:rsidRPr="00C56325" w:rsidRDefault="00E15DD3" w:rsidP="00D76864">
      <w:pPr>
        <w:autoSpaceDE w:val="0"/>
        <w:autoSpaceDN w:val="0"/>
        <w:adjustRightInd w:val="0"/>
        <w:spacing w:after="0" w:line="240" w:lineRule="auto"/>
        <w:rPr>
          <w:rFonts w:ascii="Times New Roman" w:eastAsiaTheme="minorHAnsi" w:hAnsi="Times New Roman" w:cs="Times New Roman"/>
          <w:i/>
          <w:iCs/>
          <w:color w:val="241F1F"/>
          <w:sz w:val="28"/>
          <w:szCs w:val="28"/>
          <w:lang w:val="en-US" w:eastAsia="en-US"/>
        </w:rPr>
      </w:pPr>
      <w:r w:rsidRPr="00C56325">
        <w:rPr>
          <w:rFonts w:ascii="Times New Roman" w:eastAsiaTheme="minorHAnsi" w:hAnsi="Times New Roman" w:cs="Times New Roman"/>
          <w:b/>
          <w:bCs/>
          <w:i/>
          <w:iCs/>
          <w:color w:val="241F1F"/>
          <w:sz w:val="28"/>
          <w:szCs w:val="28"/>
          <w:lang w:val="en-US" w:eastAsia="en-US"/>
        </w:rPr>
        <w:t xml:space="preserve">A: </w:t>
      </w:r>
      <w:r w:rsidRPr="00C56325">
        <w:rPr>
          <w:rFonts w:ascii="Times New Roman" w:eastAsiaTheme="minorHAnsi" w:hAnsi="Times New Roman" w:cs="Times New Roman"/>
          <w:i/>
          <w:iCs/>
          <w:color w:val="241F1F"/>
          <w:sz w:val="28"/>
          <w:szCs w:val="28"/>
          <w:lang w:val="en-US" w:eastAsia="en-US"/>
        </w:rPr>
        <w:t xml:space="preserve">Teichoic acid structure. The segment of a teichoic acid made of phosphate, glycerol, and a side chain, R. R may represent d-alanine, glucose, or other molecules. </w:t>
      </w:r>
      <w:r w:rsidRPr="00C56325">
        <w:rPr>
          <w:rFonts w:ascii="Times New Roman" w:eastAsiaTheme="minorHAnsi" w:hAnsi="Times New Roman" w:cs="Times New Roman"/>
          <w:b/>
          <w:bCs/>
          <w:i/>
          <w:iCs/>
          <w:color w:val="241F1F"/>
          <w:sz w:val="28"/>
          <w:szCs w:val="28"/>
          <w:lang w:val="en-US" w:eastAsia="en-US"/>
        </w:rPr>
        <w:t xml:space="preserve">B: </w:t>
      </w:r>
      <w:r w:rsidRPr="00C56325">
        <w:rPr>
          <w:rFonts w:ascii="Times New Roman" w:eastAsiaTheme="minorHAnsi" w:hAnsi="Times New Roman" w:cs="Times New Roman"/>
          <w:i/>
          <w:iCs/>
          <w:color w:val="241F1F"/>
          <w:sz w:val="28"/>
          <w:szCs w:val="28"/>
          <w:lang w:val="en-US" w:eastAsia="en-US"/>
        </w:rPr>
        <w:t xml:space="preserve">Teichoic and lipoteichoic acids of the gram-positive envelope. </w:t>
      </w:r>
    </w:p>
    <w:p w14:paraId="45CB8B57" w14:textId="2EF07E75" w:rsidR="006478C3" w:rsidRPr="00C56325" w:rsidRDefault="00E15DD3" w:rsidP="006478C3">
      <w:pPr>
        <w:autoSpaceDE w:val="0"/>
        <w:autoSpaceDN w:val="0"/>
        <w:adjustRightInd w:val="0"/>
        <w:spacing w:after="0" w:line="240" w:lineRule="auto"/>
        <w:rPr>
          <w:rFonts w:ascii="Times New Roman" w:hAnsi="Times New Roman" w:cs="Times New Roman"/>
          <w:sz w:val="28"/>
          <w:szCs w:val="28"/>
          <w:lang w:val="en-US"/>
        </w:rPr>
      </w:pPr>
      <w:r w:rsidRPr="00C56325">
        <w:rPr>
          <w:rFonts w:ascii="Times New Roman" w:hAnsi="Times New Roman" w:cs="Times New Roman"/>
          <w:noProof/>
          <w:sz w:val="28"/>
          <w:szCs w:val="28"/>
          <w:lang w:val="en-US"/>
        </w:rPr>
        <w:lastRenderedPageBreak/>
        <w:drawing>
          <wp:inline distT="0" distB="0" distL="0" distR="0" wp14:anchorId="6D4795FE" wp14:editId="76379924">
            <wp:extent cx="5705475" cy="3028950"/>
            <wp:effectExtent l="0" t="0" r="9525" b="0"/>
            <wp:docPr id="708970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70588" name=""/>
                    <pic:cNvPicPr/>
                  </pic:nvPicPr>
                  <pic:blipFill>
                    <a:blip r:embed="rId17"/>
                    <a:stretch>
                      <a:fillRect/>
                    </a:stretch>
                  </pic:blipFill>
                  <pic:spPr>
                    <a:xfrm>
                      <a:off x="0" y="0"/>
                      <a:ext cx="5705773" cy="3029108"/>
                    </a:xfrm>
                    <a:prstGeom prst="rect">
                      <a:avLst/>
                    </a:prstGeom>
                  </pic:spPr>
                </pic:pic>
              </a:graphicData>
            </a:graphic>
          </wp:inline>
        </w:drawing>
      </w:r>
    </w:p>
    <w:p w14:paraId="1797B5E1" w14:textId="0D926F7B" w:rsidR="00142CF4" w:rsidRPr="00C56325" w:rsidRDefault="00DF3B38" w:rsidP="00D76864">
      <w:pPr>
        <w:pStyle w:val="Default"/>
        <w:rPr>
          <w:rFonts w:ascii="Times New Roman" w:hAnsi="Times New Roman" w:cs="Times New Roman"/>
          <w:i/>
          <w:iCs/>
          <w:color w:val="auto"/>
          <w:sz w:val="28"/>
          <w:szCs w:val="28"/>
        </w:rPr>
      </w:pPr>
      <w:r w:rsidRPr="00C56325">
        <w:rPr>
          <w:rFonts w:ascii="Times New Roman" w:hAnsi="Times New Roman" w:cs="Times New Roman"/>
          <w:i/>
          <w:iCs/>
          <w:color w:val="auto"/>
          <w:sz w:val="28"/>
          <w:szCs w:val="28"/>
          <w:lang w:val="en-US"/>
        </w:rPr>
        <w:t xml:space="preserve">Peptidoglycan structure. </w:t>
      </w:r>
      <w:r w:rsidRPr="00C56325">
        <w:rPr>
          <w:rFonts w:ascii="Times New Roman" w:hAnsi="Times New Roman" w:cs="Times New Roman"/>
          <w:b/>
          <w:bCs/>
          <w:i/>
          <w:iCs/>
          <w:color w:val="auto"/>
          <w:sz w:val="28"/>
          <w:szCs w:val="28"/>
          <w:lang w:val="en-US"/>
        </w:rPr>
        <w:t xml:space="preserve">A: </w:t>
      </w:r>
      <w:r w:rsidRPr="00C56325">
        <w:rPr>
          <w:rFonts w:ascii="Times New Roman" w:hAnsi="Times New Roman" w:cs="Times New Roman"/>
          <w:i/>
          <w:iCs/>
          <w:color w:val="auto"/>
          <w:sz w:val="28"/>
          <w:szCs w:val="28"/>
          <w:lang w:val="en-US"/>
        </w:rPr>
        <w:t xml:space="preserve">Peptidoglycan is composed of a glycan chain (NAM and NAG), a tetrapeptide chain, </w:t>
      </w:r>
      <w:proofErr w:type="spellStart"/>
      <w:r w:rsidRPr="00C56325">
        <w:rPr>
          <w:rFonts w:ascii="Times New Roman" w:hAnsi="Times New Roman" w:cs="Times New Roman"/>
          <w:i/>
          <w:iCs/>
          <w:color w:val="auto"/>
          <w:sz w:val="28"/>
          <w:szCs w:val="28"/>
          <w:lang w:val="en-US"/>
        </w:rPr>
        <w:t>anda</w:t>
      </w:r>
      <w:proofErr w:type="spellEnd"/>
      <w:r w:rsidRPr="00C56325">
        <w:rPr>
          <w:rFonts w:ascii="Times New Roman" w:hAnsi="Times New Roman" w:cs="Times New Roman"/>
          <w:i/>
          <w:iCs/>
          <w:color w:val="auto"/>
          <w:sz w:val="28"/>
          <w:szCs w:val="28"/>
          <w:lang w:val="en-US"/>
        </w:rPr>
        <w:t xml:space="preserve"> cross- link (peptide </w:t>
      </w:r>
      <w:proofErr w:type="spellStart"/>
      <w:r w:rsidRPr="00C56325">
        <w:rPr>
          <w:rFonts w:ascii="Times New Roman" w:hAnsi="Times New Roman" w:cs="Times New Roman"/>
          <w:i/>
          <w:iCs/>
          <w:color w:val="auto"/>
          <w:sz w:val="28"/>
          <w:szCs w:val="28"/>
          <w:lang w:val="en-US"/>
        </w:rPr>
        <w:t>interbridge</w:t>
      </w:r>
      <w:proofErr w:type="spellEnd"/>
      <w:r w:rsidRPr="00C56325">
        <w:rPr>
          <w:rFonts w:ascii="Times New Roman" w:hAnsi="Times New Roman" w:cs="Times New Roman"/>
          <w:i/>
          <w:iCs/>
          <w:color w:val="auto"/>
          <w:sz w:val="28"/>
          <w:szCs w:val="28"/>
          <w:lang w:val="en-US"/>
        </w:rPr>
        <w:t xml:space="preserve">). </w:t>
      </w:r>
      <w:r w:rsidRPr="00C56325">
        <w:rPr>
          <w:rFonts w:ascii="Times New Roman" w:hAnsi="Times New Roman" w:cs="Times New Roman"/>
          <w:b/>
          <w:bCs/>
          <w:i/>
          <w:iCs/>
          <w:color w:val="auto"/>
          <w:sz w:val="28"/>
          <w:szCs w:val="28"/>
          <w:lang w:val="en-US"/>
        </w:rPr>
        <w:t xml:space="preserve">B: </w:t>
      </w:r>
      <w:r w:rsidRPr="00C56325">
        <w:rPr>
          <w:rFonts w:ascii="Times New Roman" w:hAnsi="Times New Roman" w:cs="Times New Roman"/>
          <w:i/>
          <w:iCs/>
          <w:color w:val="auto"/>
          <w:sz w:val="28"/>
          <w:szCs w:val="28"/>
          <w:lang w:val="en-US"/>
        </w:rPr>
        <w:t xml:space="preserve">İn the </w:t>
      </w:r>
      <w:proofErr w:type="spellStart"/>
      <w:r w:rsidRPr="00C56325">
        <w:rPr>
          <w:rFonts w:ascii="Times New Roman" w:hAnsi="Times New Roman" w:cs="Times New Roman"/>
          <w:i/>
          <w:iCs/>
          <w:color w:val="auto"/>
          <w:sz w:val="28"/>
          <w:szCs w:val="28"/>
          <w:lang w:val="en-US"/>
        </w:rPr>
        <w:t>celi</w:t>
      </w:r>
      <w:proofErr w:type="spellEnd"/>
      <w:r w:rsidRPr="00C56325">
        <w:rPr>
          <w:rFonts w:ascii="Times New Roman" w:hAnsi="Times New Roman" w:cs="Times New Roman"/>
          <w:i/>
          <w:iCs/>
          <w:color w:val="auto"/>
          <w:sz w:val="28"/>
          <w:szCs w:val="28"/>
          <w:lang w:val="en-US"/>
        </w:rPr>
        <w:t xml:space="preserve"> wall, the peptidoglycan forms a multilayered, three-dimensional structure. </w:t>
      </w:r>
      <w:r w:rsidRPr="00C56325">
        <w:rPr>
          <w:rFonts w:ascii="Times New Roman" w:hAnsi="Times New Roman" w:cs="Times New Roman"/>
          <w:i/>
          <w:iCs/>
          <w:color w:val="auto"/>
          <w:sz w:val="28"/>
          <w:szCs w:val="28"/>
        </w:rPr>
        <w:t>NAG, A/-acetylglucosamine; NAM, /V-acetylmuramic acid.</w:t>
      </w:r>
    </w:p>
    <w:p w14:paraId="776007B2" w14:textId="0B2EE646" w:rsidR="00DF3B38" w:rsidRPr="00C56325" w:rsidRDefault="00DF3B38" w:rsidP="00D76864">
      <w:pPr>
        <w:pStyle w:val="Default"/>
        <w:rPr>
          <w:rFonts w:ascii="Times New Roman" w:hAnsi="Times New Roman" w:cs="Times New Roman"/>
          <w:color w:val="auto"/>
          <w:sz w:val="28"/>
          <w:szCs w:val="28"/>
        </w:rPr>
      </w:pPr>
      <w:r w:rsidRPr="00C56325">
        <w:rPr>
          <w:rFonts w:ascii="Times New Roman" w:hAnsi="Times New Roman" w:cs="Times New Roman"/>
          <w:noProof/>
          <w:color w:val="auto"/>
          <w:sz w:val="28"/>
          <w:szCs w:val="28"/>
        </w:rPr>
        <w:drawing>
          <wp:inline distT="0" distB="0" distL="0" distR="0" wp14:anchorId="2144C713" wp14:editId="11CCE531">
            <wp:extent cx="5991225" cy="2924175"/>
            <wp:effectExtent l="0" t="0" r="9525" b="9525"/>
            <wp:docPr id="1678787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87927" name=""/>
                    <pic:cNvPicPr/>
                  </pic:nvPicPr>
                  <pic:blipFill>
                    <a:blip r:embed="rId18"/>
                    <a:stretch>
                      <a:fillRect/>
                    </a:stretch>
                  </pic:blipFill>
                  <pic:spPr>
                    <a:xfrm>
                      <a:off x="0" y="0"/>
                      <a:ext cx="5991534" cy="2924326"/>
                    </a:xfrm>
                    <a:prstGeom prst="rect">
                      <a:avLst/>
                    </a:prstGeom>
                  </pic:spPr>
                </pic:pic>
              </a:graphicData>
            </a:graphic>
          </wp:inline>
        </w:drawing>
      </w:r>
    </w:p>
    <w:p w14:paraId="301594C0" w14:textId="1851F214" w:rsidR="00B201B1" w:rsidRPr="00C56325" w:rsidRDefault="00B201B1" w:rsidP="00D76864">
      <w:pPr>
        <w:autoSpaceDE w:val="0"/>
        <w:autoSpaceDN w:val="0"/>
        <w:adjustRightInd w:val="0"/>
        <w:spacing w:after="0" w:line="240" w:lineRule="auto"/>
        <w:rPr>
          <w:rFonts w:ascii="Times New Roman" w:eastAsiaTheme="minorHAnsi" w:hAnsi="Times New Roman" w:cs="Times New Roman"/>
          <w:i/>
          <w:iCs/>
          <w:color w:val="241F1F"/>
          <w:sz w:val="28"/>
          <w:szCs w:val="28"/>
          <w:lang w:val="en-US" w:eastAsia="en-US"/>
        </w:rPr>
      </w:pPr>
      <w:r w:rsidRPr="00C56325">
        <w:rPr>
          <w:rFonts w:ascii="Times New Roman" w:eastAsiaTheme="minorHAnsi" w:hAnsi="Times New Roman" w:cs="Times New Roman"/>
          <w:i/>
          <w:iCs/>
          <w:color w:val="241F1F"/>
          <w:sz w:val="28"/>
          <w:szCs w:val="28"/>
          <w:lang w:val="en-US" w:eastAsia="en-US"/>
        </w:rPr>
        <w:t>Bacterial plasma membrane structure. This diagram of the fluid mosaic model of bacterial membrane structure shown the integral proteins (green and red) floating in a lipid bilayer. Peripheral proteins (yellow) are associated loosely with the inner membrane surface. Small spheres represent the hydrophilic ends of membrane phospholipids and wiggly tails, the hydrophobic fatty acid chains. Other membrane lipids such as hopanoids (purple) may be present. For the sake of clarity, phospholipids are shown proportionately much larger size than in real membranes. (Reproduced with permission from Willey JM, Sherwood LM, Woolverton CJ [editors]: Prescott, Harley, and Klein’s Microbiology, 7th ed. McGraw-Hill; 2008. © The McGraw-Hill Companies, Inc.)</w:t>
      </w:r>
    </w:p>
    <w:p w14:paraId="6093DA1A" w14:textId="229CE36F" w:rsidR="00B201B1" w:rsidRPr="00C56325" w:rsidRDefault="00B201B1" w:rsidP="00D76864">
      <w:pPr>
        <w:autoSpaceDE w:val="0"/>
        <w:autoSpaceDN w:val="0"/>
        <w:adjustRightInd w:val="0"/>
        <w:spacing w:after="0" w:line="240" w:lineRule="auto"/>
        <w:rPr>
          <w:rFonts w:ascii="Times New Roman" w:hAnsi="Times New Roman" w:cs="Times New Roman"/>
          <w:sz w:val="28"/>
          <w:szCs w:val="28"/>
          <w:lang w:val="en-US"/>
        </w:rPr>
      </w:pPr>
      <w:r w:rsidRPr="00C56325">
        <w:rPr>
          <w:rFonts w:ascii="Times New Roman" w:hAnsi="Times New Roman" w:cs="Times New Roman"/>
          <w:noProof/>
          <w:sz w:val="28"/>
          <w:szCs w:val="28"/>
          <w:lang w:val="en-US"/>
        </w:rPr>
        <w:lastRenderedPageBreak/>
        <w:drawing>
          <wp:inline distT="0" distB="0" distL="0" distR="0" wp14:anchorId="77CDE1DA" wp14:editId="150A4629">
            <wp:extent cx="6229350" cy="2819400"/>
            <wp:effectExtent l="0" t="0" r="0" b="0"/>
            <wp:docPr id="1029931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31310" name=""/>
                    <pic:cNvPicPr/>
                  </pic:nvPicPr>
                  <pic:blipFill>
                    <a:blip r:embed="rId19"/>
                    <a:stretch>
                      <a:fillRect/>
                    </a:stretch>
                  </pic:blipFill>
                  <pic:spPr>
                    <a:xfrm>
                      <a:off x="0" y="0"/>
                      <a:ext cx="6229673" cy="2819546"/>
                    </a:xfrm>
                    <a:prstGeom prst="rect">
                      <a:avLst/>
                    </a:prstGeom>
                  </pic:spPr>
                </pic:pic>
              </a:graphicData>
            </a:graphic>
          </wp:inline>
        </w:drawing>
      </w:r>
    </w:p>
    <w:p w14:paraId="425F0609" w14:textId="77777777" w:rsidR="00B201B1" w:rsidRPr="00C56325" w:rsidRDefault="00B201B1" w:rsidP="00D76864">
      <w:pPr>
        <w:pStyle w:val="Default"/>
        <w:rPr>
          <w:rFonts w:ascii="Times New Roman" w:hAnsi="Times New Roman" w:cs="Times New Roman"/>
          <w:color w:val="auto"/>
          <w:sz w:val="28"/>
          <w:szCs w:val="28"/>
          <w:lang w:val="en-US"/>
        </w:rPr>
      </w:pPr>
    </w:p>
    <w:p w14:paraId="32292FF6" w14:textId="560A8CE8" w:rsidR="00142CF4" w:rsidRPr="00C56325" w:rsidRDefault="00142CF4" w:rsidP="00D76864">
      <w:pPr>
        <w:pStyle w:val="Default"/>
        <w:rPr>
          <w:rFonts w:ascii="Times New Roman" w:hAnsi="Times New Roman" w:cs="Times New Roman"/>
          <w:b/>
          <w:bCs/>
          <w:color w:val="auto"/>
          <w:sz w:val="28"/>
          <w:szCs w:val="28"/>
          <w:lang w:val="en-US"/>
        </w:rPr>
      </w:pPr>
      <w:r w:rsidRPr="00C56325">
        <w:rPr>
          <w:rFonts w:ascii="Times New Roman" w:hAnsi="Times New Roman" w:cs="Times New Roman"/>
          <w:b/>
          <w:bCs/>
          <w:color w:val="auto"/>
          <w:sz w:val="28"/>
          <w:szCs w:val="28"/>
          <w:lang w:val="en-US"/>
        </w:rPr>
        <w:t>Structures External to the Cel</w:t>
      </w:r>
      <w:r w:rsidR="00AA774E" w:rsidRPr="00C56325">
        <w:rPr>
          <w:rFonts w:ascii="Times New Roman" w:hAnsi="Times New Roman" w:cs="Times New Roman"/>
          <w:b/>
          <w:bCs/>
          <w:color w:val="auto"/>
          <w:sz w:val="28"/>
          <w:szCs w:val="28"/>
          <w:lang w:val="en-US"/>
        </w:rPr>
        <w:t>l</w:t>
      </w:r>
      <w:r w:rsidRPr="00C56325">
        <w:rPr>
          <w:rFonts w:ascii="Times New Roman" w:hAnsi="Times New Roman" w:cs="Times New Roman"/>
          <w:b/>
          <w:bCs/>
          <w:color w:val="auto"/>
          <w:sz w:val="28"/>
          <w:szCs w:val="28"/>
          <w:lang w:val="en-US"/>
        </w:rPr>
        <w:t xml:space="preserve"> Wall</w:t>
      </w:r>
    </w:p>
    <w:p w14:paraId="7121C52F" w14:textId="331626A4"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b/>
          <w:bCs/>
          <w:color w:val="auto"/>
          <w:sz w:val="28"/>
          <w:szCs w:val="28"/>
          <w:lang w:val="en-US"/>
        </w:rPr>
        <w:t xml:space="preserve">• Capsules </w:t>
      </w:r>
      <w:r w:rsidRPr="00C56325">
        <w:rPr>
          <w:rFonts w:ascii="Times New Roman" w:hAnsi="Times New Roman" w:cs="Times New Roman"/>
          <w:color w:val="auto"/>
          <w:sz w:val="28"/>
          <w:szCs w:val="28"/>
          <w:lang w:val="en-US"/>
        </w:rPr>
        <w:t>are antiphagocytic; that is, they limit the ability of neutrophils to engulf the bacteria. Almost al</w:t>
      </w:r>
      <w:r w:rsidR="00AA774E" w:rsidRPr="00C56325">
        <w:rPr>
          <w:rFonts w:ascii="Times New Roman" w:hAnsi="Times New Roman" w:cs="Times New Roman"/>
          <w:color w:val="auto"/>
          <w:sz w:val="28"/>
          <w:szCs w:val="28"/>
          <w:lang w:val="en-US"/>
        </w:rPr>
        <w:t>l</w:t>
      </w:r>
      <w:r w:rsidRPr="00C56325">
        <w:rPr>
          <w:rFonts w:ascii="Times New Roman" w:hAnsi="Times New Roman" w:cs="Times New Roman"/>
          <w:color w:val="auto"/>
          <w:sz w:val="28"/>
          <w:szCs w:val="28"/>
          <w:lang w:val="en-US"/>
        </w:rPr>
        <w:t xml:space="preserve"> capsules are com- posed of </w:t>
      </w:r>
      <w:r w:rsidRPr="00C56325">
        <w:rPr>
          <w:rFonts w:ascii="Times New Roman" w:hAnsi="Times New Roman" w:cs="Times New Roman"/>
          <w:i/>
          <w:iCs/>
          <w:color w:val="auto"/>
          <w:sz w:val="28"/>
          <w:szCs w:val="28"/>
          <w:lang w:val="en-US"/>
        </w:rPr>
        <w:t xml:space="preserve">polysaccharide; </w:t>
      </w:r>
      <w:r w:rsidRPr="00C56325">
        <w:rPr>
          <w:rFonts w:ascii="Times New Roman" w:hAnsi="Times New Roman" w:cs="Times New Roman"/>
          <w:color w:val="auto"/>
          <w:sz w:val="28"/>
          <w:szCs w:val="28"/>
          <w:lang w:val="en-US"/>
        </w:rPr>
        <w:t xml:space="preserve">the polypeptide capsule of anthrax bacillus is the only exception. Capsules are also the antigens in several vaccines, such as the pneumococcal vaccine. Antibodies against the capsule neutralize the antiphagocytic effect and allow the bacteria to be engulfed by neutrophils. </w:t>
      </w:r>
      <w:r w:rsidRPr="00C56325">
        <w:rPr>
          <w:rFonts w:ascii="Times New Roman" w:hAnsi="Times New Roman" w:cs="Times New Roman"/>
          <w:b/>
          <w:bCs/>
          <w:color w:val="auto"/>
          <w:sz w:val="28"/>
          <w:szCs w:val="28"/>
          <w:lang w:val="en-US"/>
        </w:rPr>
        <w:t xml:space="preserve">Opsonization </w:t>
      </w:r>
      <w:r w:rsidRPr="00C56325">
        <w:rPr>
          <w:rFonts w:ascii="Times New Roman" w:hAnsi="Times New Roman" w:cs="Times New Roman"/>
          <w:color w:val="auto"/>
          <w:sz w:val="28"/>
          <w:szCs w:val="28"/>
          <w:lang w:val="en-US"/>
        </w:rPr>
        <w:t xml:space="preserve">is the process by </w:t>
      </w:r>
      <w:r w:rsidR="00AA774E" w:rsidRPr="00C56325">
        <w:rPr>
          <w:rFonts w:ascii="Times New Roman" w:hAnsi="Times New Roman" w:cs="Times New Roman"/>
          <w:color w:val="auto"/>
          <w:sz w:val="28"/>
          <w:szCs w:val="28"/>
          <w:lang w:val="en-US"/>
        </w:rPr>
        <w:t>w</w:t>
      </w:r>
      <w:r w:rsidRPr="00C56325">
        <w:rPr>
          <w:rFonts w:ascii="Times New Roman" w:hAnsi="Times New Roman" w:cs="Times New Roman"/>
          <w:color w:val="auto"/>
          <w:sz w:val="28"/>
          <w:szCs w:val="28"/>
          <w:lang w:val="en-US"/>
        </w:rPr>
        <w:t>hich antibodies enhance the phagocytosis of bacteria.</w:t>
      </w:r>
    </w:p>
    <w:p w14:paraId="239C5D12" w14:textId="77777777" w:rsidR="009F6387" w:rsidRPr="00C56325" w:rsidRDefault="009F6387" w:rsidP="009F6387">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b/>
          <w:bCs/>
          <w:i/>
          <w:iCs/>
          <w:color w:val="000000"/>
          <w:sz w:val="28"/>
          <w:szCs w:val="28"/>
          <w:lang w:val="en-US" w:eastAsia="en-US"/>
        </w:rPr>
        <w:t>The capsule</w:t>
      </w:r>
      <w:r w:rsidRPr="00C56325">
        <w:rPr>
          <w:rFonts w:ascii="Times New Roman" w:eastAsiaTheme="minorHAnsi" w:hAnsi="Times New Roman" w:cs="Times New Roman"/>
          <w:color w:val="000000"/>
          <w:sz w:val="28"/>
          <w:szCs w:val="28"/>
          <w:lang w:val="en-US" w:eastAsia="en-US"/>
        </w:rPr>
        <w:t xml:space="preserve"> has various functions:</w:t>
      </w:r>
    </w:p>
    <w:p w14:paraId="0384EF21" w14:textId="26889C39" w:rsidR="009F6387" w:rsidRPr="00C56325" w:rsidRDefault="009F6387" w:rsidP="009F6387">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It contributes to invasiveness of bacteria by protecting the bacteria from phagocytosis.</w:t>
      </w:r>
    </w:p>
    <w:p w14:paraId="45209E33" w14:textId="1BC6A3B8" w:rsidR="009F6387" w:rsidRPr="00C56325" w:rsidRDefault="009F6387" w:rsidP="009F6387">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It also prevents bacteria from generating immune response in infected hosts.</w:t>
      </w:r>
    </w:p>
    <w:p w14:paraId="7538F18D" w14:textId="2636E5F7" w:rsidR="009F6387" w:rsidRPr="00C56325" w:rsidRDefault="009F6387" w:rsidP="009F6387">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 xml:space="preserve">It facilitates adherence of bacteria to surfaces. </w:t>
      </w:r>
      <w:r w:rsidRPr="00C56325">
        <w:rPr>
          <w:rFonts w:ascii="Times New Roman" w:eastAsiaTheme="minorHAnsi" w:hAnsi="Times New Roman" w:cs="Times New Roman"/>
          <w:i/>
          <w:iCs/>
          <w:color w:val="000000"/>
          <w:sz w:val="28"/>
          <w:szCs w:val="28"/>
          <w:lang w:val="en-US" w:eastAsia="en-US"/>
        </w:rPr>
        <w:t xml:space="preserve">Streptococcus mutans, </w:t>
      </w:r>
      <w:r w:rsidRPr="00C56325">
        <w:rPr>
          <w:rFonts w:ascii="Times New Roman" w:eastAsiaTheme="minorHAnsi" w:hAnsi="Times New Roman" w:cs="Times New Roman"/>
          <w:color w:val="000000"/>
          <w:sz w:val="28"/>
          <w:szCs w:val="28"/>
          <w:lang w:val="en-US" w:eastAsia="en-US"/>
        </w:rPr>
        <w:t xml:space="preserve">for example, owes its capacity to the glycocalyx to </w:t>
      </w: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adhere tightly to tooth enamel to its glycocalyx.</w:t>
      </w:r>
    </w:p>
    <w:p w14:paraId="24979FD1" w14:textId="77777777" w:rsidR="009F6387" w:rsidRPr="00C56325" w:rsidRDefault="009F6387" w:rsidP="009F6387">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It plays a role in the formation of biofilms.</w:t>
      </w:r>
    </w:p>
    <w:p w14:paraId="48E3B00E" w14:textId="42B7F110" w:rsidR="00FA34CE" w:rsidRPr="00C56325" w:rsidRDefault="009F6387" w:rsidP="009F6387">
      <w:pPr>
        <w:autoSpaceDE w:val="0"/>
        <w:autoSpaceDN w:val="0"/>
        <w:adjustRightInd w:val="0"/>
        <w:spacing w:after="0" w:line="240" w:lineRule="auto"/>
        <w:rPr>
          <w:rFonts w:ascii="Times New Roman" w:hAnsi="Times New Roman" w:cs="Times New Roman"/>
          <w:sz w:val="28"/>
          <w:szCs w:val="28"/>
          <w:lang w:val="en-US"/>
        </w:rPr>
      </w:pPr>
      <w:r w:rsidRPr="00C56325">
        <w:rPr>
          <w:rFonts w:ascii="Times New Roman" w:eastAsiaTheme="minorHAnsi" w:hAnsi="Times New Roman" w:cs="Times New Roman"/>
          <w:color w:val="404040"/>
          <w:sz w:val="28"/>
          <w:szCs w:val="28"/>
          <w:lang w:val="en-US" w:eastAsia="en-US"/>
        </w:rPr>
        <w:t xml:space="preserve">■ </w:t>
      </w:r>
      <w:r w:rsidRPr="00C56325">
        <w:rPr>
          <w:rFonts w:ascii="Times New Roman" w:eastAsiaTheme="minorHAnsi" w:hAnsi="Times New Roman" w:cs="Times New Roman"/>
          <w:color w:val="000000"/>
          <w:sz w:val="28"/>
          <w:szCs w:val="28"/>
          <w:lang w:val="en-US" w:eastAsia="en-US"/>
        </w:rPr>
        <w:t>The glycocalyx layer of the capsule may also play a role in resistance to desiccation.</w:t>
      </w:r>
    </w:p>
    <w:p w14:paraId="4E67426E" w14:textId="5B7FD7A3" w:rsidR="00FA34CE" w:rsidRPr="00C56325" w:rsidRDefault="00FA34CE" w:rsidP="00D76864">
      <w:pPr>
        <w:pStyle w:val="Default"/>
        <w:rPr>
          <w:rFonts w:ascii="Times New Roman" w:hAnsi="Times New Roman" w:cs="Times New Roman"/>
          <w:b/>
          <w:bCs/>
          <w:i/>
          <w:iCs/>
          <w:color w:val="241F1F"/>
          <w:sz w:val="28"/>
          <w:szCs w:val="28"/>
          <w:lang w:val="en-US"/>
        </w:rPr>
      </w:pPr>
      <w:r w:rsidRPr="00C56325">
        <w:rPr>
          <w:rFonts w:ascii="Times New Roman" w:hAnsi="Times New Roman" w:cs="Times New Roman"/>
          <w:b/>
          <w:bCs/>
          <w:i/>
          <w:iCs/>
          <w:color w:val="241F1F"/>
          <w:sz w:val="28"/>
          <w:szCs w:val="28"/>
          <w:lang w:val="en-US"/>
        </w:rPr>
        <w:t>Chemical Composition of the Extracellular Polymer in Selected Bacteria</w:t>
      </w:r>
    </w:p>
    <w:p w14:paraId="552DCC14" w14:textId="231CC2AF" w:rsidR="00FA34CE" w:rsidRPr="00C56325" w:rsidRDefault="00FA34CE" w:rsidP="00D76864">
      <w:pPr>
        <w:pStyle w:val="Default"/>
        <w:rPr>
          <w:rFonts w:ascii="Times New Roman" w:hAnsi="Times New Roman" w:cs="Times New Roman"/>
          <w:b/>
          <w:bCs/>
          <w:color w:val="241F1F"/>
          <w:sz w:val="28"/>
          <w:szCs w:val="28"/>
          <w:lang w:val="en-US"/>
        </w:rPr>
      </w:pPr>
      <w:r w:rsidRPr="00C56325">
        <w:rPr>
          <w:rFonts w:ascii="Times New Roman" w:hAnsi="Times New Roman" w:cs="Times New Roman"/>
          <w:b/>
          <w:bCs/>
          <w:noProof/>
          <w:color w:val="241F1F"/>
          <w:sz w:val="28"/>
          <w:szCs w:val="28"/>
          <w:lang w:val="en-US"/>
        </w:rPr>
        <w:lastRenderedPageBreak/>
        <w:drawing>
          <wp:inline distT="0" distB="0" distL="0" distR="0" wp14:anchorId="21656A0D" wp14:editId="6CAC722E">
            <wp:extent cx="5754462" cy="3411416"/>
            <wp:effectExtent l="0" t="0" r="0" b="0"/>
            <wp:docPr id="39724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41930" name=""/>
                    <pic:cNvPicPr/>
                  </pic:nvPicPr>
                  <pic:blipFill>
                    <a:blip r:embed="rId20"/>
                    <a:stretch>
                      <a:fillRect/>
                    </a:stretch>
                  </pic:blipFill>
                  <pic:spPr>
                    <a:xfrm>
                      <a:off x="0" y="0"/>
                      <a:ext cx="5775058" cy="3423626"/>
                    </a:xfrm>
                    <a:prstGeom prst="rect">
                      <a:avLst/>
                    </a:prstGeom>
                  </pic:spPr>
                </pic:pic>
              </a:graphicData>
            </a:graphic>
          </wp:inline>
        </w:drawing>
      </w:r>
    </w:p>
    <w:p w14:paraId="2F4096FB" w14:textId="77777777" w:rsidR="00FA34CE" w:rsidRPr="00C56325" w:rsidRDefault="00FA34CE" w:rsidP="00D76864">
      <w:pPr>
        <w:pStyle w:val="Default"/>
        <w:rPr>
          <w:rFonts w:ascii="Times New Roman" w:hAnsi="Times New Roman" w:cs="Times New Roman"/>
          <w:color w:val="auto"/>
          <w:sz w:val="28"/>
          <w:szCs w:val="28"/>
          <w:lang w:val="en-US"/>
        </w:rPr>
      </w:pPr>
    </w:p>
    <w:p w14:paraId="37968D97" w14:textId="4B78ACA3"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b/>
          <w:bCs/>
          <w:color w:val="auto"/>
          <w:sz w:val="28"/>
          <w:szCs w:val="28"/>
          <w:lang w:val="en-US"/>
        </w:rPr>
        <w:t xml:space="preserve">• Pili </w:t>
      </w:r>
      <w:r w:rsidRPr="00C56325">
        <w:rPr>
          <w:rFonts w:ascii="Times New Roman" w:hAnsi="Times New Roman" w:cs="Times New Roman"/>
          <w:color w:val="auto"/>
          <w:sz w:val="28"/>
          <w:szCs w:val="28"/>
          <w:lang w:val="en-US"/>
        </w:rPr>
        <w:t xml:space="preserve">are filaments of protein that extend from the bacterial surface and mediate </w:t>
      </w:r>
      <w:r w:rsidRPr="00C56325">
        <w:rPr>
          <w:rFonts w:ascii="Times New Roman" w:hAnsi="Times New Roman" w:cs="Times New Roman"/>
          <w:b/>
          <w:bCs/>
          <w:color w:val="auto"/>
          <w:sz w:val="28"/>
          <w:szCs w:val="28"/>
          <w:lang w:val="en-US"/>
        </w:rPr>
        <w:t xml:space="preserve">attachment </w:t>
      </w:r>
      <w:r w:rsidRPr="00C56325">
        <w:rPr>
          <w:rFonts w:ascii="Times New Roman" w:hAnsi="Times New Roman" w:cs="Times New Roman"/>
          <w:color w:val="auto"/>
          <w:sz w:val="28"/>
          <w:szCs w:val="28"/>
          <w:lang w:val="en-US"/>
        </w:rPr>
        <w:t>of bacteria to the surface of human cells. A different kind of pilus, the sex pilus, functions in conjugation.</w:t>
      </w:r>
    </w:p>
    <w:p w14:paraId="25C2BAE4" w14:textId="77777777"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color w:val="auto"/>
          <w:sz w:val="28"/>
          <w:szCs w:val="28"/>
          <w:lang w:val="en-US"/>
        </w:rPr>
        <w:t xml:space="preserve">• The </w:t>
      </w:r>
      <w:r w:rsidRPr="00C56325">
        <w:rPr>
          <w:rFonts w:ascii="Times New Roman" w:hAnsi="Times New Roman" w:cs="Times New Roman"/>
          <w:b/>
          <w:bCs/>
          <w:color w:val="auto"/>
          <w:sz w:val="28"/>
          <w:szCs w:val="28"/>
          <w:lang w:val="en-US"/>
        </w:rPr>
        <w:t xml:space="preserve">glycocalyx </w:t>
      </w:r>
      <w:r w:rsidRPr="00C56325">
        <w:rPr>
          <w:rFonts w:ascii="Times New Roman" w:hAnsi="Times New Roman" w:cs="Times New Roman"/>
          <w:color w:val="auto"/>
          <w:sz w:val="28"/>
          <w:szCs w:val="28"/>
          <w:lang w:val="en-US"/>
        </w:rPr>
        <w:t xml:space="preserve">is a polysaccharide "slime layer" secreted by certain bacteria. İt </w:t>
      </w:r>
      <w:r w:rsidRPr="00C56325">
        <w:rPr>
          <w:rFonts w:ascii="Times New Roman" w:hAnsi="Times New Roman" w:cs="Times New Roman"/>
          <w:b/>
          <w:bCs/>
          <w:color w:val="auto"/>
          <w:sz w:val="28"/>
          <w:szCs w:val="28"/>
          <w:lang w:val="en-US"/>
        </w:rPr>
        <w:t xml:space="preserve">attaches bacteria firmly </w:t>
      </w:r>
      <w:r w:rsidRPr="00C56325">
        <w:rPr>
          <w:rFonts w:ascii="Times New Roman" w:hAnsi="Times New Roman" w:cs="Times New Roman"/>
          <w:color w:val="auto"/>
          <w:sz w:val="28"/>
          <w:szCs w:val="28"/>
          <w:lang w:val="en-US"/>
        </w:rPr>
        <w:t>to the surface of human cells and to the surface of catheters, prosthetic heart valves, and prosthetic hip joints.</w:t>
      </w:r>
    </w:p>
    <w:p w14:paraId="23EDC2CE" w14:textId="46323CDB" w:rsidR="009F6387" w:rsidRPr="00C56325" w:rsidRDefault="006478C3" w:rsidP="009F6387">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C56325">
        <w:rPr>
          <w:rFonts w:ascii="Times New Roman" w:eastAsiaTheme="minorHAnsi" w:hAnsi="Times New Roman" w:cs="Times New Roman"/>
          <w:b/>
          <w:bCs/>
          <w:sz w:val="28"/>
          <w:szCs w:val="28"/>
          <w:lang w:val="en-US" w:eastAsia="en-US"/>
        </w:rPr>
        <w:t xml:space="preserve"> </w:t>
      </w:r>
      <w:r w:rsidR="009F6387" w:rsidRPr="00C56325">
        <w:rPr>
          <w:rFonts w:ascii="Times New Roman" w:eastAsiaTheme="minorHAnsi" w:hAnsi="Times New Roman" w:cs="Times New Roman"/>
          <w:b/>
          <w:bCs/>
          <w:sz w:val="28"/>
          <w:szCs w:val="28"/>
          <w:lang w:val="en-US" w:eastAsia="en-US"/>
        </w:rPr>
        <w:t>Flagella</w:t>
      </w:r>
    </w:p>
    <w:p w14:paraId="1ED4CEFC" w14:textId="74BAC687" w:rsidR="009F6387" w:rsidRPr="00C56325" w:rsidRDefault="009F6387" w:rsidP="009F638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C56325">
        <w:rPr>
          <w:rFonts w:ascii="Times New Roman" w:eastAsiaTheme="minorHAnsi" w:hAnsi="Times New Roman" w:cs="Times New Roman"/>
          <w:sz w:val="28"/>
          <w:szCs w:val="28"/>
          <w:lang w:val="en-US" w:eastAsia="en-US"/>
        </w:rPr>
        <w:t>Bacterial flagella are thread-like appendages intricately embedded in the cell envelope. These structures are responsible for conferring motility to the bacteria. The arrangement of flagella varies between different bacterial species. Depending on the arrangement, flagella can be of the following types:</w:t>
      </w:r>
    </w:p>
    <w:p w14:paraId="6515532A" w14:textId="77777777" w:rsidR="009F6387" w:rsidRPr="00C56325" w:rsidRDefault="009F6387" w:rsidP="009F6387">
      <w:pPr>
        <w:autoSpaceDE w:val="0"/>
        <w:autoSpaceDN w:val="0"/>
        <w:adjustRightInd w:val="0"/>
        <w:spacing w:after="0" w:line="240" w:lineRule="auto"/>
        <w:rPr>
          <w:rFonts w:ascii="Times New Roman" w:eastAsiaTheme="minorHAnsi" w:hAnsi="Times New Roman" w:cs="Times New Roman"/>
          <w:i/>
          <w:iCs/>
          <w:sz w:val="28"/>
          <w:szCs w:val="28"/>
          <w:lang w:val="en-US" w:eastAsia="en-US"/>
        </w:rPr>
      </w:pPr>
      <w:r w:rsidRPr="00C56325">
        <w:rPr>
          <w:rFonts w:ascii="Times New Roman" w:eastAsiaTheme="minorHAnsi" w:hAnsi="Times New Roman" w:cs="Times New Roman"/>
          <w:sz w:val="28"/>
          <w:szCs w:val="28"/>
          <w:lang w:val="en-US" w:eastAsia="en-US"/>
        </w:rPr>
        <w:t xml:space="preserve">■ </w:t>
      </w:r>
      <w:proofErr w:type="spellStart"/>
      <w:r w:rsidRPr="00C56325">
        <w:rPr>
          <w:rFonts w:ascii="Times New Roman" w:eastAsiaTheme="minorHAnsi" w:hAnsi="Times New Roman" w:cs="Times New Roman"/>
          <w:sz w:val="28"/>
          <w:szCs w:val="28"/>
          <w:lang w:val="en-US" w:eastAsia="en-US"/>
        </w:rPr>
        <w:t>Monotrichous</w:t>
      </w:r>
      <w:proofErr w:type="spellEnd"/>
      <w:r w:rsidRPr="00C56325">
        <w:rPr>
          <w:rFonts w:ascii="Times New Roman" w:eastAsiaTheme="minorHAnsi" w:hAnsi="Times New Roman" w:cs="Times New Roman"/>
          <w:sz w:val="28"/>
          <w:szCs w:val="28"/>
          <w:lang w:val="en-US" w:eastAsia="en-US"/>
        </w:rPr>
        <w:t xml:space="preserve"> (single polar </w:t>
      </w:r>
      <w:proofErr w:type="spellStart"/>
      <w:r w:rsidRPr="00C56325">
        <w:rPr>
          <w:rFonts w:ascii="Times New Roman" w:eastAsiaTheme="minorHAnsi" w:hAnsi="Times New Roman" w:cs="Times New Roman"/>
          <w:sz w:val="28"/>
          <w:szCs w:val="28"/>
          <w:lang w:val="en-US" w:eastAsia="en-US"/>
        </w:rPr>
        <w:t>fl</w:t>
      </w:r>
      <w:proofErr w:type="spellEnd"/>
      <w:r w:rsidRPr="00C56325">
        <w:rPr>
          <w:rFonts w:ascii="Times New Roman" w:eastAsiaTheme="minorHAnsi" w:hAnsi="Times New Roman" w:cs="Times New Roman"/>
          <w:sz w:val="28"/>
          <w:szCs w:val="28"/>
          <w:lang w:val="en-US" w:eastAsia="en-US"/>
        </w:rPr>
        <w:t xml:space="preserve"> </w:t>
      </w:r>
      <w:proofErr w:type="spellStart"/>
      <w:r w:rsidRPr="00C56325">
        <w:rPr>
          <w:rFonts w:ascii="Times New Roman" w:eastAsiaTheme="minorHAnsi" w:hAnsi="Times New Roman" w:cs="Times New Roman"/>
          <w:sz w:val="28"/>
          <w:szCs w:val="28"/>
          <w:lang w:val="en-US" w:eastAsia="en-US"/>
        </w:rPr>
        <w:t>agellum</w:t>
      </w:r>
      <w:proofErr w:type="spellEnd"/>
      <w:r w:rsidRPr="00C56325">
        <w:rPr>
          <w:rFonts w:ascii="Times New Roman" w:eastAsiaTheme="minorHAnsi" w:hAnsi="Times New Roman" w:cs="Times New Roman"/>
          <w:sz w:val="28"/>
          <w:szCs w:val="28"/>
          <w:lang w:val="en-US" w:eastAsia="en-US"/>
        </w:rPr>
        <w:t xml:space="preserve">), e.g., </w:t>
      </w:r>
      <w:r w:rsidRPr="00C56325">
        <w:rPr>
          <w:rFonts w:ascii="Times New Roman" w:eastAsiaTheme="minorHAnsi" w:hAnsi="Times New Roman" w:cs="Times New Roman"/>
          <w:i/>
          <w:iCs/>
          <w:sz w:val="28"/>
          <w:szCs w:val="28"/>
          <w:lang w:val="en-US" w:eastAsia="en-US"/>
        </w:rPr>
        <w:t>Vibrio cholerae.</w:t>
      </w:r>
    </w:p>
    <w:p w14:paraId="7E24663E" w14:textId="77777777" w:rsidR="009F6387" w:rsidRPr="00C56325" w:rsidRDefault="009F6387" w:rsidP="009F6387">
      <w:pPr>
        <w:autoSpaceDE w:val="0"/>
        <w:autoSpaceDN w:val="0"/>
        <w:adjustRightInd w:val="0"/>
        <w:spacing w:after="0" w:line="240" w:lineRule="auto"/>
        <w:rPr>
          <w:rFonts w:ascii="Times New Roman" w:eastAsiaTheme="minorHAnsi" w:hAnsi="Times New Roman" w:cs="Times New Roman"/>
          <w:i/>
          <w:iCs/>
          <w:sz w:val="28"/>
          <w:szCs w:val="28"/>
          <w:lang w:val="en-US" w:eastAsia="en-US"/>
        </w:rPr>
      </w:pPr>
      <w:r w:rsidRPr="00C56325">
        <w:rPr>
          <w:rFonts w:ascii="Times New Roman" w:eastAsiaTheme="minorHAnsi" w:hAnsi="Times New Roman" w:cs="Times New Roman"/>
          <w:sz w:val="28"/>
          <w:szCs w:val="28"/>
          <w:lang w:val="en-US" w:eastAsia="en-US"/>
        </w:rPr>
        <w:t xml:space="preserve">■ </w:t>
      </w:r>
      <w:proofErr w:type="spellStart"/>
      <w:r w:rsidRPr="00C56325">
        <w:rPr>
          <w:rFonts w:ascii="Times New Roman" w:eastAsiaTheme="minorHAnsi" w:hAnsi="Times New Roman" w:cs="Times New Roman"/>
          <w:sz w:val="28"/>
          <w:szCs w:val="28"/>
          <w:lang w:val="en-US" w:eastAsia="en-US"/>
        </w:rPr>
        <w:t>Lophotrichous</w:t>
      </w:r>
      <w:proofErr w:type="spellEnd"/>
      <w:r w:rsidRPr="00C56325">
        <w:rPr>
          <w:rFonts w:ascii="Times New Roman" w:eastAsiaTheme="minorHAnsi" w:hAnsi="Times New Roman" w:cs="Times New Roman"/>
          <w:sz w:val="28"/>
          <w:szCs w:val="28"/>
          <w:lang w:val="en-US" w:eastAsia="en-US"/>
        </w:rPr>
        <w:t xml:space="preserve"> (multiple polar </w:t>
      </w:r>
      <w:proofErr w:type="spellStart"/>
      <w:r w:rsidRPr="00C56325">
        <w:rPr>
          <w:rFonts w:ascii="Times New Roman" w:eastAsiaTheme="minorHAnsi" w:hAnsi="Times New Roman" w:cs="Times New Roman"/>
          <w:sz w:val="28"/>
          <w:szCs w:val="28"/>
          <w:lang w:val="en-US" w:eastAsia="en-US"/>
        </w:rPr>
        <w:t>fl</w:t>
      </w:r>
      <w:proofErr w:type="spellEnd"/>
      <w:r w:rsidRPr="00C56325">
        <w:rPr>
          <w:rFonts w:ascii="Times New Roman" w:eastAsiaTheme="minorHAnsi" w:hAnsi="Times New Roman" w:cs="Times New Roman"/>
          <w:sz w:val="28"/>
          <w:szCs w:val="28"/>
          <w:lang w:val="en-US" w:eastAsia="en-US"/>
        </w:rPr>
        <w:t xml:space="preserve"> </w:t>
      </w:r>
      <w:proofErr w:type="spellStart"/>
      <w:r w:rsidRPr="00C56325">
        <w:rPr>
          <w:rFonts w:ascii="Times New Roman" w:eastAsiaTheme="minorHAnsi" w:hAnsi="Times New Roman" w:cs="Times New Roman"/>
          <w:sz w:val="28"/>
          <w:szCs w:val="28"/>
          <w:lang w:val="en-US" w:eastAsia="en-US"/>
        </w:rPr>
        <w:t>agella</w:t>
      </w:r>
      <w:proofErr w:type="spellEnd"/>
      <w:r w:rsidRPr="00C56325">
        <w:rPr>
          <w:rFonts w:ascii="Times New Roman" w:eastAsiaTheme="minorHAnsi" w:hAnsi="Times New Roman" w:cs="Times New Roman"/>
          <w:sz w:val="28"/>
          <w:szCs w:val="28"/>
          <w:lang w:val="en-US" w:eastAsia="en-US"/>
        </w:rPr>
        <w:t>), e.g., Spirilla</w:t>
      </w:r>
      <w:r w:rsidRPr="00C56325">
        <w:rPr>
          <w:rFonts w:ascii="Times New Roman" w:eastAsiaTheme="minorHAnsi" w:hAnsi="Times New Roman" w:cs="Times New Roman"/>
          <w:i/>
          <w:iCs/>
          <w:sz w:val="28"/>
          <w:szCs w:val="28"/>
          <w:lang w:val="en-US" w:eastAsia="en-US"/>
        </w:rPr>
        <w:t>.</w:t>
      </w:r>
    </w:p>
    <w:p w14:paraId="46281D6B" w14:textId="734B3780" w:rsidR="009F6387" w:rsidRPr="00C56325" w:rsidRDefault="009F6387" w:rsidP="009F638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C56325">
        <w:rPr>
          <w:rFonts w:ascii="Times New Roman" w:eastAsiaTheme="minorHAnsi" w:hAnsi="Times New Roman" w:cs="Times New Roman"/>
          <w:sz w:val="28"/>
          <w:szCs w:val="28"/>
          <w:lang w:val="en-US" w:eastAsia="en-US"/>
        </w:rPr>
        <w:t>■ Peritrichous (</w:t>
      </w:r>
      <w:proofErr w:type="spellStart"/>
      <w:r w:rsidRPr="00C56325">
        <w:rPr>
          <w:rFonts w:ascii="Times New Roman" w:eastAsiaTheme="minorHAnsi" w:hAnsi="Times New Roman" w:cs="Times New Roman"/>
          <w:sz w:val="28"/>
          <w:szCs w:val="28"/>
          <w:lang w:val="en-US" w:eastAsia="en-US"/>
        </w:rPr>
        <w:t>fl</w:t>
      </w:r>
      <w:proofErr w:type="spellEnd"/>
      <w:r w:rsidRPr="00C56325">
        <w:rPr>
          <w:rFonts w:ascii="Times New Roman" w:eastAsiaTheme="minorHAnsi" w:hAnsi="Times New Roman" w:cs="Times New Roman"/>
          <w:sz w:val="28"/>
          <w:szCs w:val="28"/>
          <w:lang w:val="en-US" w:eastAsia="en-US"/>
        </w:rPr>
        <w:t xml:space="preserve"> </w:t>
      </w:r>
      <w:proofErr w:type="spellStart"/>
      <w:r w:rsidRPr="00C56325">
        <w:rPr>
          <w:rFonts w:ascii="Times New Roman" w:eastAsiaTheme="minorHAnsi" w:hAnsi="Times New Roman" w:cs="Times New Roman"/>
          <w:sz w:val="28"/>
          <w:szCs w:val="28"/>
          <w:lang w:val="en-US" w:eastAsia="en-US"/>
        </w:rPr>
        <w:t>agella</w:t>
      </w:r>
      <w:proofErr w:type="spellEnd"/>
      <w:r w:rsidRPr="00C56325">
        <w:rPr>
          <w:rFonts w:ascii="Times New Roman" w:eastAsiaTheme="minorHAnsi" w:hAnsi="Times New Roman" w:cs="Times New Roman"/>
          <w:sz w:val="28"/>
          <w:szCs w:val="28"/>
          <w:lang w:val="en-US" w:eastAsia="en-US"/>
        </w:rPr>
        <w:t xml:space="preserve"> distributed over the entire cell), e.g., S</w:t>
      </w:r>
      <w:r w:rsidRPr="00C56325">
        <w:rPr>
          <w:rFonts w:ascii="Times New Roman" w:eastAsiaTheme="minorHAnsi" w:hAnsi="Times New Roman" w:cs="Times New Roman"/>
          <w:i/>
          <w:iCs/>
          <w:sz w:val="28"/>
          <w:szCs w:val="28"/>
          <w:lang w:val="en-US" w:eastAsia="en-US"/>
        </w:rPr>
        <w:t xml:space="preserve">almonella </w:t>
      </w:r>
      <w:r w:rsidRPr="00C56325">
        <w:rPr>
          <w:rFonts w:ascii="Times New Roman" w:eastAsiaTheme="minorHAnsi" w:hAnsi="Times New Roman" w:cs="Times New Roman"/>
          <w:sz w:val="28"/>
          <w:szCs w:val="28"/>
          <w:lang w:val="en-US" w:eastAsia="en-US"/>
        </w:rPr>
        <w:t xml:space="preserve">Typhi, </w:t>
      </w:r>
      <w:proofErr w:type="gramStart"/>
      <w:r w:rsidRPr="00C56325">
        <w:rPr>
          <w:rFonts w:ascii="Times New Roman" w:eastAsiaTheme="minorHAnsi" w:hAnsi="Times New Roman" w:cs="Times New Roman"/>
          <w:i/>
          <w:iCs/>
          <w:sz w:val="28"/>
          <w:szCs w:val="28"/>
          <w:lang w:val="en-US" w:eastAsia="en-US"/>
        </w:rPr>
        <w:t>E.coli</w:t>
      </w:r>
      <w:proofErr w:type="gramEnd"/>
      <w:r w:rsidRPr="00C56325">
        <w:rPr>
          <w:rFonts w:ascii="Times New Roman" w:eastAsiaTheme="minorHAnsi" w:hAnsi="Times New Roman" w:cs="Times New Roman"/>
          <w:sz w:val="28"/>
          <w:szCs w:val="28"/>
          <w:lang w:val="en-US" w:eastAsia="en-US"/>
        </w:rPr>
        <w:t xml:space="preserve">, </w:t>
      </w:r>
      <w:r w:rsidRPr="00C56325">
        <w:rPr>
          <w:rFonts w:ascii="Times New Roman" w:eastAsiaTheme="minorHAnsi" w:hAnsi="Times New Roman" w:cs="Times New Roman"/>
          <w:i/>
          <w:iCs/>
          <w:sz w:val="28"/>
          <w:szCs w:val="28"/>
          <w:lang w:val="en-US" w:eastAsia="en-US"/>
        </w:rPr>
        <w:t>etc</w:t>
      </w:r>
      <w:r w:rsidRPr="00C56325">
        <w:rPr>
          <w:rFonts w:ascii="Times New Roman" w:eastAsiaTheme="minorHAnsi" w:hAnsi="Times New Roman" w:cs="Times New Roman"/>
          <w:sz w:val="28"/>
          <w:szCs w:val="28"/>
          <w:lang w:val="en-US" w:eastAsia="en-US"/>
        </w:rPr>
        <w:t>.</w:t>
      </w:r>
    </w:p>
    <w:p w14:paraId="66441F5B" w14:textId="7A1C2713" w:rsidR="009F6387" w:rsidRPr="00C56325" w:rsidRDefault="009F6387" w:rsidP="009F6387">
      <w:pPr>
        <w:autoSpaceDE w:val="0"/>
        <w:autoSpaceDN w:val="0"/>
        <w:adjustRightInd w:val="0"/>
        <w:spacing w:after="0" w:line="240" w:lineRule="auto"/>
        <w:rPr>
          <w:rFonts w:ascii="Times New Roman" w:hAnsi="Times New Roman" w:cs="Times New Roman"/>
          <w:sz w:val="28"/>
          <w:szCs w:val="28"/>
          <w:lang w:val="en-US"/>
        </w:rPr>
      </w:pPr>
      <w:r w:rsidRPr="00C56325">
        <w:rPr>
          <w:rFonts w:ascii="Times New Roman" w:eastAsiaTheme="minorHAnsi" w:hAnsi="Times New Roman" w:cs="Times New Roman"/>
          <w:sz w:val="28"/>
          <w:szCs w:val="28"/>
          <w:lang w:val="en-US" w:eastAsia="en-US"/>
        </w:rPr>
        <w:t xml:space="preserve">■ Amphitrichous (single </w:t>
      </w:r>
      <w:proofErr w:type="spellStart"/>
      <w:r w:rsidRPr="00C56325">
        <w:rPr>
          <w:rFonts w:ascii="Times New Roman" w:eastAsiaTheme="minorHAnsi" w:hAnsi="Times New Roman" w:cs="Times New Roman"/>
          <w:sz w:val="28"/>
          <w:szCs w:val="28"/>
          <w:lang w:val="en-US" w:eastAsia="en-US"/>
        </w:rPr>
        <w:t>fl</w:t>
      </w:r>
      <w:proofErr w:type="spellEnd"/>
      <w:r w:rsidRPr="00C56325">
        <w:rPr>
          <w:rFonts w:ascii="Times New Roman" w:eastAsiaTheme="minorHAnsi" w:hAnsi="Times New Roman" w:cs="Times New Roman"/>
          <w:sz w:val="28"/>
          <w:szCs w:val="28"/>
          <w:lang w:val="en-US" w:eastAsia="en-US"/>
        </w:rPr>
        <w:t xml:space="preserve"> </w:t>
      </w:r>
      <w:proofErr w:type="spellStart"/>
      <w:r w:rsidRPr="00C56325">
        <w:rPr>
          <w:rFonts w:ascii="Times New Roman" w:eastAsiaTheme="minorHAnsi" w:hAnsi="Times New Roman" w:cs="Times New Roman"/>
          <w:sz w:val="28"/>
          <w:szCs w:val="28"/>
          <w:lang w:val="en-US" w:eastAsia="en-US"/>
        </w:rPr>
        <w:t>agellum</w:t>
      </w:r>
      <w:proofErr w:type="spellEnd"/>
      <w:r w:rsidRPr="00C56325">
        <w:rPr>
          <w:rFonts w:ascii="Times New Roman" w:eastAsiaTheme="minorHAnsi" w:hAnsi="Times New Roman" w:cs="Times New Roman"/>
          <w:sz w:val="28"/>
          <w:szCs w:val="28"/>
          <w:lang w:val="en-US" w:eastAsia="en-US"/>
        </w:rPr>
        <w:t xml:space="preserve"> at both the ends), e.g., </w:t>
      </w:r>
      <w:r w:rsidRPr="00C56325">
        <w:rPr>
          <w:rFonts w:ascii="Times New Roman" w:eastAsiaTheme="minorHAnsi" w:hAnsi="Times New Roman" w:cs="Times New Roman"/>
          <w:i/>
          <w:iCs/>
          <w:sz w:val="28"/>
          <w:szCs w:val="28"/>
          <w:lang w:val="en-US" w:eastAsia="en-US"/>
        </w:rPr>
        <w:t>Spirillum minus</w:t>
      </w:r>
    </w:p>
    <w:p w14:paraId="3A8878EC" w14:textId="1055839D" w:rsidR="00142CF4" w:rsidRPr="00C56325" w:rsidRDefault="006478C3" w:rsidP="00D76864">
      <w:pPr>
        <w:pStyle w:val="Default"/>
        <w:rPr>
          <w:rFonts w:ascii="Times New Roman" w:hAnsi="Times New Roman" w:cs="Times New Roman"/>
          <w:b/>
          <w:bCs/>
          <w:color w:val="auto"/>
          <w:sz w:val="28"/>
          <w:szCs w:val="28"/>
          <w:lang w:val="en-US"/>
        </w:rPr>
      </w:pPr>
      <w:r w:rsidRPr="00C56325">
        <w:rPr>
          <w:rFonts w:ascii="Times New Roman" w:hAnsi="Times New Roman" w:cs="Times New Roman"/>
          <w:color w:val="auto"/>
          <w:sz w:val="28"/>
          <w:szCs w:val="28"/>
          <w:lang w:val="en-US"/>
        </w:rPr>
        <w:t xml:space="preserve"> </w:t>
      </w:r>
      <w:r w:rsidR="00142CF4" w:rsidRPr="00C56325">
        <w:rPr>
          <w:rFonts w:ascii="Times New Roman" w:hAnsi="Times New Roman" w:cs="Times New Roman"/>
          <w:b/>
          <w:bCs/>
          <w:i/>
          <w:iCs/>
          <w:color w:val="auto"/>
          <w:sz w:val="28"/>
          <w:szCs w:val="28"/>
          <w:lang w:val="en-US"/>
        </w:rPr>
        <w:t>Bacterial Spores</w:t>
      </w:r>
    </w:p>
    <w:p w14:paraId="2093C323" w14:textId="556BDD01" w:rsidR="00142CF4" w:rsidRPr="00C56325" w:rsidRDefault="00142CF4" w:rsidP="00D76864">
      <w:pPr>
        <w:pStyle w:val="Default"/>
        <w:rPr>
          <w:rFonts w:ascii="Times New Roman" w:hAnsi="Times New Roman" w:cs="Times New Roman"/>
          <w:color w:val="auto"/>
          <w:sz w:val="28"/>
          <w:szCs w:val="28"/>
          <w:lang w:val="en-US"/>
        </w:rPr>
      </w:pPr>
      <w:r w:rsidRPr="00C56325">
        <w:rPr>
          <w:rFonts w:ascii="Times New Roman" w:hAnsi="Times New Roman" w:cs="Times New Roman"/>
          <w:b/>
          <w:bCs/>
          <w:color w:val="auto"/>
          <w:sz w:val="28"/>
          <w:szCs w:val="28"/>
          <w:lang w:val="en-US"/>
        </w:rPr>
        <w:t xml:space="preserve">• Spores </w:t>
      </w:r>
      <w:r w:rsidRPr="00C56325">
        <w:rPr>
          <w:rFonts w:ascii="Times New Roman" w:hAnsi="Times New Roman" w:cs="Times New Roman"/>
          <w:color w:val="auto"/>
          <w:sz w:val="28"/>
          <w:szCs w:val="28"/>
          <w:lang w:val="en-US"/>
        </w:rPr>
        <w:t xml:space="preserve">are medically important because they are </w:t>
      </w:r>
      <w:r w:rsidRPr="00C56325">
        <w:rPr>
          <w:rFonts w:ascii="Times New Roman" w:hAnsi="Times New Roman" w:cs="Times New Roman"/>
          <w:b/>
          <w:bCs/>
          <w:color w:val="auto"/>
          <w:sz w:val="28"/>
          <w:szCs w:val="28"/>
          <w:lang w:val="en-US"/>
        </w:rPr>
        <w:t xml:space="preserve">highly heat resistant </w:t>
      </w:r>
      <w:r w:rsidRPr="00C56325">
        <w:rPr>
          <w:rFonts w:ascii="Times New Roman" w:hAnsi="Times New Roman" w:cs="Times New Roman"/>
          <w:color w:val="auto"/>
          <w:sz w:val="28"/>
          <w:szCs w:val="28"/>
          <w:lang w:val="en-US"/>
        </w:rPr>
        <w:t xml:space="preserve">and are not killed by many disinfectants. Boiling will </w:t>
      </w:r>
      <w:r w:rsidRPr="00C56325">
        <w:rPr>
          <w:rFonts w:ascii="Times New Roman" w:hAnsi="Times New Roman" w:cs="Times New Roman"/>
          <w:i/>
          <w:iCs/>
          <w:color w:val="auto"/>
          <w:sz w:val="28"/>
          <w:szCs w:val="28"/>
          <w:lang w:val="en-US"/>
        </w:rPr>
        <w:t xml:space="preserve">not </w:t>
      </w:r>
      <w:r w:rsidRPr="00C56325">
        <w:rPr>
          <w:rFonts w:ascii="Times New Roman" w:hAnsi="Times New Roman" w:cs="Times New Roman"/>
          <w:color w:val="auto"/>
          <w:sz w:val="28"/>
          <w:szCs w:val="28"/>
          <w:lang w:val="en-US"/>
        </w:rPr>
        <w:t>kil</w:t>
      </w:r>
      <w:r w:rsidR="00AA774E" w:rsidRPr="00C56325">
        <w:rPr>
          <w:rFonts w:ascii="Times New Roman" w:hAnsi="Times New Roman" w:cs="Times New Roman"/>
          <w:color w:val="auto"/>
          <w:sz w:val="28"/>
          <w:szCs w:val="28"/>
          <w:lang w:val="en-US"/>
        </w:rPr>
        <w:t>l</w:t>
      </w:r>
      <w:r w:rsidRPr="00C56325">
        <w:rPr>
          <w:rFonts w:ascii="Times New Roman" w:hAnsi="Times New Roman" w:cs="Times New Roman"/>
          <w:color w:val="auto"/>
          <w:sz w:val="28"/>
          <w:szCs w:val="28"/>
          <w:lang w:val="en-US"/>
        </w:rPr>
        <w:t xml:space="preserve"> spores. They are formed by certain gram-positive rods, especially </w:t>
      </w:r>
      <w:r w:rsidRPr="00C56325">
        <w:rPr>
          <w:rFonts w:ascii="Times New Roman" w:hAnsi="Times New Roman" w:cs="Times New Roman"/>
          <w:i/>
          <w:iCs/>
          <w:color w:val="auto"/>
          <w:sz w:val="28"/>
          <w:szCs w:val="28"/>
          <w:lang w:val="en-US"/>
        </w:rPr>
        <w:t xml:space="preserve">Bacillus </w:t>
      </w:r>
      <w:r w:rsidRPr="00C56325">
        <w:rPr>
          <w:rFonts w:ascii="Times New Roman" w:hAnsi="Times New Roman" w:cs="Times New Roman"/>
          <w:color w:val="auto"/>
          <w:sz w:val="28"/>
          <w:szCs w:val="28"/>
          <w:lang w:val="en-US"/>
        </w:rPr>
        <w:t xml:space="preserve">and </w:t>
      </w:r>
      <w:r w:rsidRPr="00C56325">
        <w:rPr>
          <w:rFonts w:ascii="Times New Roman" w:hAnsi="Times New Roman" w:cs="Times New Roman"/>
          <w:i/>
          <w:iCs/>
          <w:color w:val="auto"/>
          <w:sz w:val="28"/>
          <w:szCs w:val="28"/>
          <w:lang w:val="en-US"/>
        </w:rPr>
        <w:t xml:space="preserve">Clostridium </w:t>
      </w:r>
      <w:r w:rsidRPr="00C56325">
        <w:rPr>
          <w:rFonts w:ascii="Times New Roman" w:hAnsi="Times New Roman" w:cs="Times New Roman"/>
          <w:color w:val="auto"/>
          <w:sz w:val="28"/>
          <w:szCs w:val="28"/>
          <w:lang w:val="en-US"/>
        </w:rPr>
        <w:t>species.</w:t>
      </w:r>
    </w:p>
    <w:p w14:paraId="060B5C21" w14:textId="3BA6E0A6" w:rsidR="00DF3B38" w:rsidRPr="00C56325" w:rsidRDefault="00142CF4" w:rsidP="00D76864">
      <w:pPr>
        <w:spacing w:after="0" w:line="240" w:lineRule="auto"/>
        <w:jc w:val="both"/>
        <w:rPr>
          <w:rFonts w:ascii="Times New Roman" w:hAnsi="Times New Roman" w:cs="Times New Roman"/>
          <w:sz w:val="28"/>
          <w:szCs w:val="28"/>
          <w:lang w:val="en-US"/>
        </w:rPr>
      </w:pPr>
      <w:r w:rsidRPr="00C56325">
        <w:rPr>
          <w:rFonts w:ascii="Times New Roman" w:hAnsi="Times New Roman" w:cs="Times New Roman"/>
          <w:sz w:val="28"/>
          <w:szCs w:val="28"/>
          <w:lang w:val="en-US"/>
        </w:rPr>
        <w:t>• Spores have a thick, keratin-like coat that allo</w:t>
      </w:r>
      <w:r w:rsidR="00AA774E" w:rsidRPr="00C56325">
        <w:rPr>
          <w:rFonts w:ascii="Times New Roman" w:hAnsi="Times New Roman" w:cs="Times New Roman"/>
          <w:sz w:val="28"/>
          <w:szCs w:val="28"/>
          <w:lang w:val="en-US"/>
        </w:rPr>
        <w:t>w</w:t>
      </w:r>
      <w:r w:rsidRPr="00C56325">
        <w:rPr>
          <w:rFonts w:ascii="Times New Roman" w:hAnsi="Times New Roman" w:cs="Times New Roman"/>
          <w:sz w:val="28"/>
          <w:szCs w:val="28"/>
          <w:lang w:val="en-US"/>
        </w:rPr>
        <w:t xml:space="preserve">s them to survive for many years, especially in the soil. Spores are formed when nutrients are in short supply, but when nutrients are restored, spores germinate to form bacteria that can cause disease. Spores are </w:t>
      </w:r>
      <w:r w:rsidRPr="00C56325">
        <w:rPr>
          <w:rFonts w:ascii="Times New Roman" w:hAnsi="Times New Roman" w:cs="Times New Roman"/>
          <w:i/>
          <w:iCs/>
          <w:sz w:val="28"/>
          <w:szCs w:val="28"/>
          <w:lang w:val="en-US"/>
        </w:rPr>
        <w:t xml:space="preserve">metabolically inactive </w:t>
      </w:r>
      <w:r w:rsidRPr="00C56325">
        <w:rPr>
          <w:rFonts w:ascii="Times New Roman" w:hAnsi="Times New Roman" w:cs="Times New Roman"/>
          <w:sz w:val="28"/>
          <w:szCs w:val="28"/>
          <w:lang w:val="en-US"/>
        </w:rPr>
        <w:t>but contain DNA, ribosomes, and other essential components.</w:t>
      </w:r>
    </w:p>
    <w:p w14:paraId="5C10A6FD" w14:textId="7ADBFE9B" w:rsidR="00DF3B38" w:rsidRPr="00C56325" w:rsidRDefault="00DF3B38" w:rsidP="00D76864">
      <w:pPr>
        <w:spacing w:after="0" w:line="240" w:lineRule="auto"/>
        <w:jc w:val="both"/>
        <w:rPr>
          <w:rFonts w:ascii="Times New Roman" w:hAnsi="Times New Roman" w:cs="Times New Roman"/>
          <w:b/>
          <w:bCs/>
          <w:sz w:val="28"/>
          <w:szCs w:val="28"/>
          <w:lang w:val="en-US"/>
        </w:rPr>
      </w:pPr>
      <w:r w:rsidRPr="00C56325">
        <w:rPr>
          <w:rFonts w:ascii="Times New Roman" w:hAnsi="Times New Roman" w:cs="Times New Roman"/>
          <w:b/>
          <w:bCs/>
          <w:sz w:val="28"/>
          <w:szCs w:val="28"/>
          <w:lang w:val="en-US"/>
        </w:rPr>
        <w:t>Classification of Medically Important Bacteria</w:t>
      </w:r>
    </w:p>
    <w:p w14:paraId="0CBEED0C" w14:textId="10587BFF" w:rsidR="00142CF4" w:rsidRPr="00C56325" w:rsidRDefault="00142CF4" w:rsidP="00D76864">
      <w:pPr>
        <w:pStyle w:val="Default"/>
        <w:rPr>
          <w:rFonts w:ascii="Times New Roman" w:hAnsi="Times New Roman" w:cs="Times New Roman"/>
          <w:sz w:val="28"/>
          <w:szCs w:val="28"/>
          <w:lang w:val="en-US"/>
        </w:rPr>
      </w:pPr>
      <w:r w:rsidRPr="00C56325">
        <w:rPr>
          <w:rFonts w:ascii="Times New Roman" w:hAnsi="Times New Roman" w:cs="Times New Roman"/>
          <w:sz w:val="28"/>
          <w:szCs w:val="28"/>
          <w:lang w:val="en-US"/>
        </w:rPr>
        <w:lastRenderedPageBreak/>
        <w:t>The classification of bacteria is based on various criteria, such as the nature of the cell wall, staining characteristics, ability to grow in the presence or absence of oxygen, and ability to form spores.</w:t>
      </w:r>
    </w:p>
    <w:p w14:paraId="52700F67" w14:textId="13989E29" w:rsidR="00142CF4" w:rsidRPr="00C56325" w:rsidRDefault="00142CF4" w:rsidP="00D76864">
      <w:pPr>
        <w:spacing w:after="0" w:line="240" w:lineRule="auto"/>
        <w:jc w:val="both"/>
        <w:rPr>
          <w:rFonts w:ascii="Times New Roman" w:hAnsi="Times New Roman" w:cs="Times New Roman"/>
          <w:sz w:val="28"/>
          <w:szCs w:val="28"/>
        </w:rPr>
      </w:pPr>
      <w:r w:rsidRPr="00C56325">
        <w:rPr>
          <w:rFonts w:ascii="Times New Roman" w:hAnsi="Times New Roman" w:cs="Times New Roman"/>
          <w:sz w:val="28"/>
          <w:szCs w:val="28"/>
          <w:lang w:val="en-US"/>
        </w:rPr>
        <w:t xml:space="preserve">The criterion currently used is the base sequence of the genome DNA. </w:t>
      </w:r>
      <w:r w:rsidRPr="00C56325">
        <w:rPr>
          <w:rFonts w:ascii="Times New Roman" w:hAnsi="Times New Roman" w:cs="Times New Roman"/>
          <w:sz w:val="28"/>
          <w:szCs w:val="28"/>
        </w:rPr>
        <w:t>Several bacteria have been reclassified based on this information.</w:t>
      </w:r>
    </w:p>
    <w:p w14:paraId="4E01C624" w14:textId="44D4C00F" w:rsidR="00142CF4" w:rsidRPr="00C56325" w:rsidRDefault="00142CF4" w:rsidP="00D76864">
      <w:pPr>
        <w:spacing w:after="0" w:line="240" w:lineRule="auto"/>
        <w:jc w:val="both"/>
        <w:rPr>
          <w:rFonts w:ascii="Times New Roman" w:hAnsi="Times New Roman" w:cs="Times New Roman"/>
          <w:sz w:val="28"/>
          <w:szCs w:val="28"/>
          <w:lang w:val="en-US"/>
        </w:rPr>
      </w:pPr>
      <w:r w:rsidRPr="00C56325">
        <w:rPr>
          <w:rFonts w:ascii="Times New Roman" w:hAnsi="Times New Roman" w:cs="Times New Roman"/>
          <w:noProof/>
          <w:sz w:val="28"/>
          <w:szCs w:val="28"/>
          <w:lang w:val="en-US"/>
        </w:rPr>
        <w:drawing>
          <wp:inline distT="0" distB="0" distL="0" distR="0" wp14:anchorId="07BA97D4" wp14:editId="30D8D432">
            <wp:extent cx="5978324" cy="5613236"/>
            <wp:effectExtent l="0" t="0" r="3810" b="6985"/>
            <wp:docPr id="57948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89490" name=""/>
                    <pic:cNvPicPr/>
                  </pic:nvPicPr>
                  <pic:blipFill>
                    <a:blip r:embed="rId21"/>
                    <a:stretch>
                      <a:fillRect/>
                    </a:stretch>
                  </pic:blipFill>
                  <pic:spPr>
                    <a:xfrm>
                      <a:off x="0" y="0"/>
                      <a:ext cx="5985113" cy="5619611"/>
                    </a:xfrm>
                    <a:prstGeom prst="rect">
                      <a:avLst/>
                    </a:prstGeom>
                  </pic:spPr>
                </pic:pic>
              </a:graphicData>
            </a:graphic>
          </wp:inline>
        </w:drawing>
      </w:r>
    </w:p>
    <w:p w14:paraId="0765ED2E" w14:textId="2EFD41DE" w:rsidR="00142CF4" w:rsidRPr="00C56325" w:rsidRDefault="00142CF4" w:rsidP="00D76864">
      <w:pPr>
        <w:spacing w:after="0" w:line="240" w:lineRule="auto"/>
        <w:jc w:val="both"/>
        <w:rPr>
          <w:rFonts w:ascii="Times New Roman" w:hAnsi="Times New Roman" w:cs="Times New Roman"/>
          <w:sz w:val="28"/>
          <w:szCs w:val="28"/>
          <w:lang w:val="en-US"/>
        </w:rPr>
      </w:pPr>
    </w:p>
    <w:p w14:paraId="386FDA28" w14:textId="42A2764D" w:rsidR="00142CF4" w:rsidRPr="00C56325" w:rsidRDefault="00142CF4" w:rsidP="00D76864">
      <w:pPr>
        <w:spacing w:after="0" w:line="240" w:lineRule="auto"/>
        <w:jc w:val="both"/>
        <w:rPr>
          <w:rFonts w:ascii="Times New Roman" w:hAnsi="Times New Roman" w:cs="Times New Roman"/>
          <w:i/>
          <w:iCs/>
          <w:sz w:val="28"/>
          <w:szCs w:val="28"/>
          <w:lang w:val="en-US"/>
        </w:rPr>
      </w:pPr>
    </w:p>
    <w:p w14:paraId="3302CAF5" w14:textId="1422E34C" w:rsidR="00B0608F" w:rsidRPr="00C56325" w:rsidRDefault="00B0608F" w:rsidP="00D76864">
      <w:pPr>
        <w:spacing w:after="0" w:line="240" w:lineRule="auto"/>
        <w:ind w:left="360" w:hanging="1560"/>
        <w:jc w:val="right"/>
        <w:rPr>
          <w:rFonts w:ascii="Times New Roman" w:hAnsi="Times New Roman" w:cs="Times New Roman"/>
          <w:b/>
          <w:i/>
          <w:sz w:val="28"/>
          <w:szCs w:val="28"/>
          <w:lang w:val="az-Latn-AZ"/>
        </w:rPr>
      </w:pPr>
    </w:p>
    <w:p w14:paraId="0D30E536" w14:textId="46015E42" w:rsidR="00B0608F" w:rsidRPr="00C56325" w:rsidRDefault="00B0608F" w:rsidP="00D76864">
      <w:pPr>
        <w:spacing w:after="0" w:line="240" w:lineRule="auto"/>
        <w:ind w:left="360" w:hanging="1560"/>
        <w:jc w:val="right"/>
        <w:rPr>
          <w:rFonts w:ascii="Times New Roman" w:hAnsi="Times New Roman" w:cs="Times New Roman"/>
          <w:b/>
          <w:i/>
          <w:sz w:val="28"/>
          <w:szCs w:val="28"/>
          <w:lang w:val="az-Latn-AZ"/>
        </w:rPr>
      </w:pPr>
    </w:p>
    <w:p w14:paraId="27D5F1AE" w14:textId="43C2CCFC"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55A5685E" w14:textId="1154F0B2"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45A1B4EA" w14:textId="263B2A25"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67A65BE2" w14:textId="459294BB"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741FD600" w14:textId="25DFB28C"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0461A33B" w14:textId="05314645"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30BFD132" w14:textId="03DF75B6"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49C93EEF" w14:textId="32A0EA40"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48803383" w14:textId="6E3ECF09"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7944F683" w14:textId="2DAE3107"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65B1FC32" w14:textId="3BD7EE35"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7824E6B3" w14:textId="47C8E910"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3AB34761" w14:textId="5F7D6A48"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0AC632E0" w14:textId="70DDB221" w:rsidR="00FC3A12" w:rsidRPr="00C56325" w:rsidRDefault="00FC3A12" w:rsidP="00D76864">
      <w:pPr>
        <w:spacing w:after="0" w:line="240" w:lineRule="auto"/>
        <w:ind w:left="360" w:hanging="1560"/>
        <w:jc w:val="right"/>
        <w:rPr>
          <w:rFonts w:ascii="Times New Roman" w:hAnsi="Times New Roman" w:cs="Times New Roman"/>
          <w:b/>
          <w:i/>
          <w:sz w:val="28"/>
          <w:szCs w:val="28"/>
          <w:lang w:val="az-Latn-AZ"/>
        </w:rPr>
      </w:pPr>
    </w:p>
    <w:p w14:paraId="709A7EA8" w14:textId="77777777" w:rsidR="004A4121" w:rsidRPr="00C56325" w:rsidRDefault="004A4121" w:rsidP="00D76864">
      <w:pPr>
        <w:spacing w:after="0" w:line="240" w:lineRule="auto"/>
        <w:ind w:left="360" w:hanging="1560"/>
        <w:jc w:val="right"/>
        <w:rPr>
          <w:rFonts w:ascii="Times New Roman" w:hAnsi="Times New Roman" w:cs="Times New Roman"/>
          <w:b/>
          <w:i/>
          <w:sz w:val="28"/>
          <w:szCs w:val="28"/>
          <w:lang w:val="az-Latn-AZ"/>
        </w:rPr>
      </w:pPr>
    </w:p>
    <w:p w14:paraId="71F9F794" w14:textId="6DAEC8F4" w:rsidR="004A4121" w:rsidRPr="00C56325" w:rsidRDefault="004A4121" w:rsidP="00D76864">
      <w:pPr>
        <w:spacing w:after="0" w:line="240" w:lineRule="auto"/>
        <w:ind w:left="360" w:hanging="1560"/>
        <w:jc w:val="right"/>
        <w:rPr>
          <w:rFonts w:ascii="Times New Roman" w:hAnsi="Times New Roman" w:cs="Times New Roman"/>
          <w:b/>
          <w:i/>
          <w:sz w:val="28"/>
          <w:szCs w:val="28"/>
          <w:lang w:val="az-Latn-AZ"/>
        </w:rPr>
      </w:pPr>
    </w:p>
    <w:p w14:paraId="1D9BCF0C" w14:textId="71207274" w:rsidR="004A4121" w:rsidRPr="00C56325" w:rsidRDefault="004A4121" w:rsidP="00D76864">
      <w:pPr>
        <w:spacing w:after="0" w:line="240" w:lineRule="auto"/>
        <w:ind w:left="360" w:hanging="1560"/>
        <w:jc w:val="right"/>
        <w:rPr>
          <w:rFonts w:ascii="Times New Roman" w:hAnsi="Times New Roman" w:cs="Times New Roman"/>
          <w:b/>
          <w:i/>
          <w:sz w:val="28"/>
          <w:szCs w:val="28"/>
          <w:lang w:val="az-Latn-AZ"/>
        </w:rPr>
      </w:pPr>
    </w:p>
    <w:p w14:paraId="7D62B095" w14:textId="722096D5" w:rsidR="004A4121" w:rsidRPr="00C56325" w:rsidRDefault="004A4121" w:rsidP="00D76864">
      <w:pPr>
        <w:spacing w:after="0" w:line="240" w:lineRule="auto"/>
        <w:ind w:left="360" w:hanging="1560"/>
        <w:jc w:val="right"/>
        <w:rPr>
          <w:rFonts w:ascii="Times New Roman" w:hAnsi="Times New Roman" w:cs="Times New Roman"/>
          <w:b/>
          <w:i/>
          <w:sz w:val="28"/>
          <w:szCs w:val="28"/>
          <w:lang w:val="az-Latn-AZ"/>
        </w:rPr>
      </w:pPr>
    </w:p>
    <w:p w14:paraId="65265569" w14:textId="3D2BFB6D" w:rsidR="003441CC" w:rsidRPr="00C56325" w:rsidRDefault="003441CC" w:rsidP="00D76864">
      <w:pPr>
        <w:spacing w:after="0" w:line="240" w:lineRule="auto"/>
        <w:ind w:left="360" w:hanging="1560"/>
        <w:jc w:val="right"/>
        <w:rPr>
          <w:rFonts w:ascii="Times New Roman" w:hAnsi="Times New Roman" w:cs="Times New Roman"/>
          <w:noProof/>
          <w:sz w:val="28"/>
          <w:szCs w:val="28"/>
        </w:rPr>
      </w:pPr>
      <w:r w:rsidRPr="00C56325">
        <w:rPr>
          <w:rFonts w:ascii="Times New Roman" w:hAnsi="Times New Roman" w:cs="Times New Roman"/>
          <w:noProof/>
          <w:sz w:val="28"/>
          <w:szCs w:val="28"/>
        </w:rPr>
        <w:t xml:space="preserve"> </w:t>
      </w:r>
    </w:p>
    <w:p w14:paraId="5860D2A1" w14:textId="58550ACC" w:rsidR="003441CC" w:rsidRPr="00C56325" w:rsidRDefault="003441CC" w:rsidP="00D76864">
      <w:pPr>
        <w:spacing w:after="0" w:line="240" w:lineRule="auto"/>
        <w:ind w:left="360" w:hanging="1560"/>
        <w:jc w:val="right"/>
        <w:rPr>
          <w:rFonts w:ascii="Times New Roman" w:hAnsi="Times New Roman" w:cs="Times New Roman"/>
          <w:noProof/>
          <w:sz w:val="28"/>
          <w:szCs w:val="28"/>
        </w:rPr>
      </w:pPr>
    </w:p>
    <w:p w14:paraId="79B337CB" w14:textId="77777777" w:rsidR="00594D8E" w:rsidRPr="00C56325" w:rsidRDefault="00594D8E" w:rsidP="00D76864">
      <w:pPr>
        <w:spacing w:after="0" w:line="240" w:lineRule="auto"/>
        <w:ind w:left="360" w:hanging="1560"/>
        <w:jc w:val="right"/>
        <w:rPr>
          <w:rFonts w:ascii="Times New Roman" w:hAnsi="Times New Roman" w:cs="Times New Roman"/>
          <w:noProof/>
          <w:sz w:val="28"/>
          <w:szCs w:val="28"/>
        </w:rPr>
      </w:pPr>
    </w:p>
    <w:p w14:paraId="4E1D514B" w14:textId="3234E0FA" w:rsidR="004A4121" w:rsidRPr="00C56325" w:rsidRDefault="004A4121" w:rsidP="00D76864">
      <w:pPr>
        <w:spacing w:after="0" w:line="240" w:lineRule="auto"/>
        <w:ind w:left="360" w:hanging="1560"/>
        <w:jc w:val="right"/>
        <w:rPr>
          <w:rFonts w:ascii="Times New Roman" w:hAnsi="Times New Roman" w:cs="Times New Roman"/>
          <w:noProof/>
          <w:sz w:val="28"/>
          <w:szCs w:val="28"/>
        </w:rPr>
      </w:pPr>
    </w:p>
    <w:p w14:paraId="45B5FBBB" w14:textId="77777777" w:rsidR="003441CC" w:rsidRPr="00C56325" w:rsidRDefault="003441CC" w:rsidP="00D76864">
      <w:pPr>
        <w:spacing w:after="0" w:line="240" w:lineRule="auto"/>
        <w:ind w:left="360" w:hanging="1560"/>
        <w:jc w:val="right"/>
        <w:rPr>
          <w:rFonts w:ascii="Times New Roman" w:hAnsi="Times New Roman" w:cs="Times New Roman"/>
          <w:b/>
          <w:i/>
          <w:sz w:val="28"/>
          <w:szCs w:val="28"/>
          <w:lang w:val="az-Latn-AZ"/>
        </w:rPr>
      </w:pPr>
    </w:p>
    <w:p w14:paraId="51753219" w14:textId="77777777" w:rsidR="00594D8E" w:rsidRPr="00C56325" w:rsidRDefault="00594D8E" w:rsidP="00D76864">
      <w:pPr>
        <w:spacing w:after="0" w:line="240" w:lineRule="auto"/>
        <w:ind w:left="360" w:hanging="1560"/>
        <w:jc w:val="right"/>
        <w:rPr>
          <w:rFonts w:ascii="Times New Roman" w:hAnsi="Times New Roman" w:cs="Times New Roman"/>
          <w:b/>
          <w:i/>
          <w:sz w:val="28"/>
          <w:szCs w:val="28"/>
          <w:lang w:val="az-Latn-AZ"/>
        </w:rPr>
      </w:pPr>
    </w:p>
    <w:p w14:paraId="2E513972" w14:textId="65CFBDE5" w:rsidR="00594D8E" w:rsidRPr="00C56325" w:rsidRDefault="00594D8E" w:rsidP="00D76864">
      <w:pPr>
        <w:spacing w:after="0" w:line="240" w:lineRule="auto"/>
        <w:ind w:left="360" w:hanging="1560"/>
        <w:jc w:val="right"/>
        <w:rPr>
          <w:rFonts w:ascii="Times New Roman" w:hAnsi="Times New Roman" w:cs="Times New Roman"/>
          <w:b/>
          <w:i/>
          <w:sz w:val="28"/>
          <w:szCs w:val="28"/>
          <w:lang w:val="az-Latn-AZ"/>
        </w:rPr>
      </w:pPr>
    </w:p>
    <w:p w14:paraId="081444ED" w14:textId="77777777" w:rsidR="00594D8E" w:rsidRPr="00C56325" w:rsidRDefault="00594D8E" w:rsidP="00D76864">
      <w:pPr>
        <w:spacing w:after="0" w:line="240" w:lineRule="auto"/>
        <w:ind w:left="360" w:hanging="1560"/>
        <w:jc w:val="right"/>
        <w:rPr>
          <w:rFonts w:ascii="Times New Roman" w:hAnsi="Times New Roman" w:cs="Times New Roman"/>
          <w:b/>
          <w:i/>
          <w:sz w:val="28"/>
          <w:szCs w:val="28"/>
          <w:lang w:val="az-Latn-AZ"/>
        </w:rPr>
      </w:pPr>
    </w:p>
    <w:p w14:paraId="2ED42DBB" w14:textId="77777777" w:rsidR="00594D8E" w:rsidRPr="00C56325" w:rsidRDefault="00594D8E" w:rsidP="00D76864">
      <w:pPr>
        <w:spacing w:after="0" w:line="240" w:lineRule="auto"/>
        <w:ind w:left="360" w:hanging="1560"/>
        <w:jc w:val="right"/>
        <w:rPr>
          <w:rFonts w:ascii="Times New Roman" w:hAnsi="Times New Roman" w:cs="Times New Roman"/>
          <w:b/>
          <w:i/>
          <w:sz w:val="28"/>
          <w:szCs w:val="28"/>
          <w:lang w:val="az-Latn-AZ"/>
        </w:rPr>
      </w:pPr>
    </w:p>
    <w:sectPr w:rsidR="00594D8E" w:rsidRPr="00C56325" w:rsidSect="00DF3B38">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351F5" w14:textId="77777777" w:rsidR="00FD3EB8" w:rsidRDefault="00FD3EB8" w:rsidP="00F13F13">
      <w:pPr>
        <w:spacing w:after="0" w:line="240" w:lineRule="auto"/>
      </w:pPr>
      <w:r>
        <w:separator/>
      </w:r>
    </w:p>
  </w:endnote>
  <w:endnote w:type="continuationSeparator" w:id="0">
    <w:p w14:paraId="257EB8C1" w14:textId="77777777" w:rsidR="00FD3EB8" w:rsidRDefault="00FD3EB8" w:rsidP="00F13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2C882" w14:textId="77777777" w:rsidR="00FD3EB8" w:rsidRDefault="00FD3EB8" w:rsidP="00F13F13">
      <w:pPr>
        <w:spacing w:after="0" w:line="240" w:lineRule="auto"/>
      </w:pPr>
      <w:r>
        <w:separator/>
      </w:r>
    </w:p>
  </w:footnote>
  <w:footnote w:type="continuationSeparator" w:id="0">
    <w:p w14:paraId="23DDD1E7" w14:textId="77777777" w:rsidR="00FD3EB8" w:rsidRDefault="00FD3EB8" w:rsidP="00F13F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C9C"/>
    <w:multiLevelType w:val="hybridMultilevel"/>
    <w:tmpl w:val="EBE4471C"/>
    <w:lvl w:ilvl="0" w:tplc="2A64A17C">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706726"/>
    <w:multiLevelType w:val="hybridMultilevel"/>
    <w:tmpl w:val="D7081024"/>
    <w:lvl w:ilvl="0" w:tplc="72408FA2">
      <w:start w:val="1"/>
      <w:numFmt w:val="decimal"/>
      <w:lvlText w:val="%1."/>
      <w:lvlJc w:val="left"/>
      <w:pPr>
        <w:tabs>
          <w:tab w:val="num" w:pos="720"/>
        </w:tabs>
        <w:ind w:left="720" w:hanging="360"/>
      </w:pPr>
    </w:lvl>
    <w:lvl w:ilvl="1" w:tplc="9E10716A" w:tentative="1">
      <w:start w:val="1"/>
      <w:numFmt w:val="decimal"/>
      <w:lvlText w:val="%2."/>
      <w:lvlJc w:val="left"/>
      <w:pPr>
        <w:tabs>
          <w:tab w:val="num" w:pos="1440"/>
        </w:tabs>
        <w:ind w:left="1440" w:hanging="360"/>
      </w:pPr>
    </w:lvl>
    <w:lvl w:ilvl="2" w:tplc="74A42B6C" w:tentative="1">
      <w:start w:val="1"/>
      <w:numFmt w:val="decimal"/>
      <w:lvlText w:val="%3."/>
      <w:lvlJc w:val="left"/>
      <w:pPr>
        <w:tabs>
          <w:tab w:val="num" w:pos="2160"/>
        </w:tabs>
        <w:ind w:left="2160" w:hanging="360"/>
      </w:pPr>
    </w:lvl>
    <w:lvl w:ilvl="3" w:tplc="2EF0F594" w:tentative="1">
      <w:start w:val="1"/>
      <w:numFmt w:val="decimal"/>
      <w:lvlText w:val="%4."/>
      <w:lvlJc w:val="left"/>
      <w:pPr>
        <w:tabs>
          <w:tab w:val="num" w:pos="2880"/>
        </w:tabs>
        <w:ind w:left="2880" w:hanging="360"/>
      </w:pPr>
    </w:lvl>
    <w:lvl w:ilvl="4" w:tplc="DF86A7CE" w:tentative="1">
      <w:start w:val="1"/>
      <w:numFmt w:val="decimal"/>
      <w:lvlText w:val="%5."/>
      <w:lvlJc w:val="left"/>
      <w:pPr>
        <w:tabs>
          <w:tab w:val="num" w:pos="3600"/>
        </w:tabs>
        <w:ind w:left="3600" w:hanging="360"/>
      </w:pPr>
    </w:lvl>
    <w:lvl w:ilvl="5" w:tplc="300E07D6" w:tentative="1">
      <w:start w:val="1"/>
      <w:numFmt w:val="decimal"/>
      <w:lvlText w:val="%6."/>
      <w:lvlJc w:val="left"/>
      <w:pPr>
        <w:tabs>
          <w:tab w:val="num" w:pos="4320"/>
        </w:tabs>
        <w:ind w:left="4320" w:hanging="360"/>
      </w:pPr>
    </w:lvl>
    <w:lvl w:ilvl="6" w:tplc="E3B2E604" w:tentative="1">
      <w:start w:val="1"/>
      <w:numFmt w:val="decimal"/>
      <w:lvlText w:val="%7."/>
      <w:lvlJc w:val="left"/>
      <w:pPr>
        <w:tabs>
          <w:tab w:val="num" w:pos="5040"/>
        </w:tabs>
        <w:ind w:left="5040" w:hanging="360"/>
      </w:pPr>
    </w:lvl>
    <w:lvl w:ilvl="7" w:tplc="BC5ED4A0" w:tentative="1">
      <w:start w:val="1"/>
      <w:numFmt w:val="decimal"/>
      <w:lvlText w:val="%8."/>
      <w:lvlJc w:val="left"/>
      <w:pPr>
        <w:tabs>
          <w:tab w:val="num" w:pos="5760"/>
        </w:tabs>
        <w:ind w:left="5760" w:hanging="360"/>
      </w:pPr>
    </w:lvl>
    <w:lvl w:ilvl="8" w:tplc="86C00ADE" w:tentative="1">
      <w:start w:val="1"/>
      <w:numFmt w:val="decimal"/>
      <w:lvlText w:val="%9."/>
      <w:lvlJc w:val="left"/>
      <w:pPr>
        <w:tabs>
          <w:tab w:val="num" w:pos="6480"/>
        </w:tabs>
        <w:ind w:left="6480" w:hanging="360"/>
      </w:pPr>
    </w:lvl>
  </w:abstractNum>
  <w:abstractNum w:abstractNumId="2" w15:restartNumberingAfterBreak="0">
    <w:nsid w:val="041C4563"/>
    <w:multiLevelType w:val="hybridMultilevel"/>
    <w:tmpl w:val="30044FD8"/>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20748D"/>
    <w:multiLevelType w:val="hybridMultilevel"/>
    <w:tmpl w:val="09927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A0888"/>
    <w:multiLevelType w:val="hybridMultilevel"/>
    <w:tmpl w:val="1A520814"/>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530847"/>
    <w:multiLevelType w:val="hybridMultilevel"/>
    <w:tmpl w:val="097E9F0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D2A27"/>
    <w:multiLevelType w:val="hybridMultilevel"/>
    <w:tmpl w:val="60F4E9F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F51D0"/>
    <w:multiLevelType w:val="hybridMultilevel"/>
    <w:tmpl w:val="E3C6D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C462CC"/>
    <w:multiLevelType w:val="hybridMultilevel"/>
    <w:tmpl w:val="E95631BC"/>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943BBE"/>
    <w:multiLevelType w:val="hybridMultilevel"/>
    <w:tmpl w:val="3C7823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5A14E61"/>
    <w:multiLevelType w:val="hybridMultilevel"/>
    <w:tmpl w:val="3E34D652"/>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D62FFB"/>
    <w:multiLevelType w:val="hybridMultilevel"/>
    <w:tmpl w:val="C3788E46"/>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231098"/>
    <w:multiLevelType w:val="hybridMultilevel"/>
    <w:tmpl w:val="830AA5D6"/>
    <w:lvl w:ilvl="0" w:tplc="5D781F8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1332C9C"/>
    <w:multiLevelType w:val="hybridMultilevel"/>
    <w:tmpl w:val="8A541A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C032C"/>
    <w:multiLevelType w:val="hybridMultilevel"/>
    <w:tmpl w:val="A844B964"/>
    <w:lvl w:ilvl="0" w:tplc="5D781F8E">
      <w:start w:val="1"/>
      <w:numFmt w:val="bullet"/>
      <w:lvlText w:val="-"/>
      <w:lvlJc w:val="left"/>
      <w:pPr>
        <w:ind w:left="76" w:hanging="360"/>
      </w:pPr>
      <w:rPr>
        <w:rFonts w:ascii="Times New Roman" w:eastAsiaTheme="minorHAnsi" w:hAnsi="Times New Roman" w:cs="Times New Roman"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5" w15:restartNumberingAfterBreak="0">
    <w:nsid w:val="373B17C3"/>
    <w:multiLevelType w:val="hybridMultilevel"/>
    <w:tmpl w:val="6E203E86"/>
    <w:lvl w:ilvl="0" w:tplc="5D781F8E">
      <w:start w:val="1"/>
      <w:numFmt w:val="bullet"/>
      <w:lvlText w:val="-"/>
      <w:lvlJc w:val="left"/>
      <w:pPr>
        <w:ind w:left="1215" w:hanging="360"/>
      </w:pPr>
      <w:rPr>
        <w:rFonts w:ascii="Times New Roman" w:eastAsiaTheme="minorHAnsi" w:hAnsi="Times New Roman" w:cs="Times New Roman"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6" w15:restartNumberingAfterBreak="0">
    <w:nsid w:val="37E7631D"/>
    <w:multiLevelType w:val="hybridMultilevel"/>
    <w:tmpl w:val="46B61BCC"/>
    <w:lvl w:ilvl="0" w:tplc="2A64A17C">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F40177"/>
    <w:multiLevelType w:val="hybridMultilevel"/>
    <w:tmpl w:val="533A40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01C46"/>
    <w:multiLevelType w:val="hybridMultilevel"/>
    <w:tmpl w:val="DCD0D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7C64CE"/>
    <w:multiLevelType w:val="hybridMultilevel"/>
    <w:tmpl w:val="FA6A6A00"/>
    <w:lvl w:ilvl="0" w:tplc="5D781F8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76B1BC6"/>
    <w:multiLevelType w:val="hybridMultilevel"/>
    <w:tmpl w:val="5782996C"/>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D70EE9"/>
    <w:multiLevelType w:val="hybridMultilevel"/>
    <w:tmpl w:val="6E3687E4"/>
    <w:lvl w:ilvl="0" w:tplc="2A64A17C">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E70DAD"/>
    <w:multiLevelType w:val="hybridMultilevel"/>
    <w:tmpl w:val="9B802010"/>
    <w:lvl w:ilvl="0" w:tplc="5D781F8E">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2063D6"/>
    <w:multiLevelType w:val="hybridMultilevel"/>
    <w:tmpl w:val="B010DA1A"/>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F66307"/>
    <w:multiLevelType w:val="hybridMultilevel"/>
    <w:tmpl w:val="ADFABC50"/>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72D1414"/>
    <w:multiLevelType w:val="hybridMultilevel"/>
    <w:tmpl w:val="FFB672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AB21E27"/>
    <w:multiLevelType w:val="hybridMultilevel"/>
    <w:tmpl w:val="F9B2CEB6"/>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0647B3"/>
    <w:multiLevelType w:val="hybridMultilevel"/>
    <w:tmpl w:val="1FB007EA"/>
    <w:lvl w:ilvl="0" w:tplc="2724D252">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8" w15:restartNumberingAfterBreak="0">
    <w:nsid w:val="62540894"/>
    <w:multiLevelType w:val="hybridMultilevel"/>
    <w:tmpl w:val="9AEE32B0"/>
    <w:lvl w:ilvl="0" w:tplc="5D781F8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627C085B"/>
    <w:multiLevelType w:val="hybridMultilevel"/>
    <w:tmpl w:val="E76EF048"/>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402558"/>
    <w:multiLevelType w:val="hybridMultilevel"/>
    <w:tmpl w:val="92F2C84C"/>
    <w:lvl w:ilvl="0" w:tplc="5D781F8E">
      <w:start w:val="1"/>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DF0196"/>
    <w:multiLevelType w:val="hybridMultilevel"/>
    <w:tmpl w:val="6A6E8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E86D47"/>
    <w:multiLevelType w:val="hybridMultilevel"/>
    <w:tmpl w:val="CA0A6E88"/>
    <w:lvl w:ilvl="0" w:tplc="F0DCD924">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4CB6DFF"/>
    <w:multiLevelType w:val="hybridMultilevel"/>
    <w:tmpl w:val="FC748BC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8F133C"/>
    <w:multiLevelType w:val="hybridMultilevel"/>
    <w:tmpl w:val="96BAE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98391E"/>
    <w:multiLevelType w:val="hybridMultilevel"/>
    <w:tmpl w:val="834C834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59306225">
    <w:abstractNumId w:val="35"/>
  </w:num>
  <w:num w:numId="2" w16cid:durableId="350884791">
    <w:abstractNumId w:val="29"/>
  </w:num>
  <w:num w:numId="3" w16cid:durableId="1890267033">
    <w:abstractNumId w:val="23"/>
  </w:num>
  <w:num w:numId="4" w16cid:durableId="467094034">
    <w:abstractNumId w:val="32"/>
  </w:num>
  <w:num w:numId="5" w16cid:durableId="401678449">
    <w:abstractNumId w:val="1"/>
  </w:num>
  <w:num w:numId="6" w16cid:durableId="1735082064">
    <w:abstractNumId w:val="31"/>
  </w:num>
  <w:num w:numId="7" w16cid:durableId="1430855057">
    <w:abstractNumId w:val="9"/>
  </w:num>
  <w:num w:numId="8" w16cid:durableId="6020366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5292484">
    <w:abstractNumId w:val="4"/>
  </w:num>
  <w:num w:numId="10" w16cid:durableId="1610043322">
    <w:abstractNumId w:val="12"/>
  </w:num>
  <w:num w:numId="11" w16cid:durableId="1148784413">
    <w:abstractNumId w:val="28"/>
  </w:num>
  <w:num w:numId="12" w16cid:durableId="1003898042">
    <w:abstractNumId w:val="22"/>
  </w:num>
  <w:num w:numId="13" w16cid:durableId="849222533">
    <w:abstractNumId w:val="19"/>
  </w:num>
  <w:num w:numId="14" w16cid:durableId="1870876246">
    <w:abstractNumId w:val="8"/>
  </w:num>
  <w:num w:numId="15" w16cid:durableId="700478560">
    <w:abstractNumId w:val="10"/>
  </w:num>
  <w:num w:numId="16" w16cid:durableId="1070038856">
    <w:abstractNumId w:val="26"/>
  </w:num>
  <w:num w:numId="17" w16cid:durableId="1899439066">
    <w:abstractNumId w:val="20"/>
  </w:num>
  <w:num w:numId="18" w16cid:durableId="1950702840">
    <w:abstractNumId w:val="24"/>
  </w:num>
  <w:num w:numId="19" w16cid:durableId="149058065">
    <w:abstractNumId w:val="2"/>
  </w:num>
  <w:num w:numId="20" w16cid:durableId="622468576">
    <w:abstractNumId w:val="11"/>
  </w:num>
  <w:num w:numId="21" w16cid:durableId="1288581156">
    <w:abstractNumId w:val="15"/>
  </w:num>
  <w:num w:numId="22" w16cid:durableId="1537505071">
    <w:abstractNumId w:val="3"/>
  </w:num>
  <w:num w:numId="23" w16cid:durableId="639922849">
    <w:abstractNumId w:val="30"/>
  </w:num>
  <w:num w:numId="24" w16cid:durableId="2099209462">
    <w:abstractNumId w:val="33"/>
  </w:num>
  <w:num w:numId="25" w16cid:durableId="1393579808">
    <w:abstractNumId w:val="34"/>
  </w:num>
  <w:num w:numId="26" w16cid:durableId="151217122">
    <w:abstractNumId w:val="27"/>
  </w:num>
  <w:num w:numId="27" w16cid:durableId="1374037056">
    <w:abstractNumId w:val="14"/>
  </w:num>
  <w:num w:numId="28" w16cid:durableId="1855993140">
    <w:abstractNumId w:val="21"/>
  </w:num>
  <w:num w:numId="29" w16cid:durableId="333068530">
    <w:abstractNumId w:val="0"/>
  </w:num>
  <w:num w:numId="30" w16cid:durableId="2063479990">
    <w:abstractNumId w:val="16"/>
  </w:num>
  <w:num w:numId="31" w16cid:durableId="427772288">
    <w:abstractNumId w:val="18"/>
  </w:num>
  <w:num w:numId="32" w16cid:durableId="919948628">
    <w:abstractNumId w:val="6"/>
  </w:num>
  <w:num w:numId="33" w16cid:durableId="1635330776">
    <w:abstractNumId w:val="17"/>
  </w:num>
  <w:num w:numId="34" w16cid:durableId="1631671726">
    <w:abstractNumId w:val="13"/>
  </w:num>
  <w:num w:numId="35" w16cid:durableId="188376903">
    <w:abstractNumId w:val="5"/>
  </w:num>
  <w:num w:numId="36" w16cid:durableId="1498837558">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F4A"/>
    <w:rsid w:val="00001A2E"/>
    <w:rsid w:val="0000458A"/>
    <w:rsid w:val="00020DDA"/>
    <w:rsid w:val="00025E69"/>
    <w:rsid w:val="00027068"/>
    <w:rsid w:val="00040EC1"/>
    <w:rsid w:val="000469D6"/>
    <w:rsid w:val="00046D6E"/>
    <w:rsid w:val="00050AC1"/>
    <w:rsid w:val="00061344"/>
    <w:rsid w:val="000658DF"/>
    <w:rsid w:val="00066766"/>
    <w:rsid w:val="00067EDD"/>
    <w:rsid w:val="00070829"/>
    <w:rsid w:val="00073CE5"/>
    <w:rsid w:val="00081ADE"/>
    <w:rsid w:val="0008609B"/>
    <w:rsid w:val="00094658"/>
    <w:rsid w:val="000A4EBA"/>
    <w:rsid w:val="000A785F"/>
    <w:rsid w:val="000C1A19"/>
    <w:rsid w:val="000C3D1F"/>
    <w:rsid w:val="000C5D06"/>
    <w:rsid w:val="000D2084"/>
    <w:rsid w:val="000D2407"/>
    <w:rsid w:val="000D7C42"/>
    <w:rsid w:val="000E347F"/>
    <w:rsid w:val="000E3D0C"/>
    <w:rsid w:val="000E42FA"/>
    <w:rsid w:val="000E6625"/>
    <w:rsid w:val="000F1699"/>
    <w:rsid w:val="000F1FBC"/>
    <w:rsid w:val="000F56E7"/>
    <w:rsid w:val="0012241C"/>
    <w:rsid w:val="00122F66"/>
    <w:rsid w:val="00123C83"/>
    <w:rsid w:val="001260F2"/>
    <w:rsid w:val="00127650"/>
    <w:rsid w:val="001323DF"/>
    <w:rsid w:val="00135FD0"/>
    <w:rsid w:val="001366E7"/>
    <w:rsid w:val="00136E35"/>
    <w:rsid w:val="001372F4"/>
    <w:rsid w:val="00137C08"/>
    <w:rsid w:val="00137E3B"/>
    <w:rsid w:val="0014060F"/>
    <w:rsid w:val="00142CF4"/>
    <w:rsid w:val="00153618"/>
    <w:rsid w:val="00154951"/>
    <w:rsid w:val="00155977"/>
    <w:rsid w:val="001668F2"/>
    <w:rsid w:val="00170068"/>
    <w:rsid w:val="00171C1D"/>
    <w:rsid w:val="00171C57"/>
    <w:rsid w:val="00175C54"/>
    <w:rsid w:val="00177726"/>
    <w:rsid w:val="001A6505"/>
    <w:rsid w:val="001A7813"/>
    <w:rsid w:val="001C01C3"/>
    <w:rsid w:val="001D1EE8"/>
    <w:rsid w:val="001E29D2"/>
    <w:rsid w:val="001E6759"/>
    <w:rsid w:val="001F38D3"/>
    <w:rsid w:val="001F6B0F"/>
    <w:rsid w:val="00214859"/>
    <w:rsid w:val="002152F6"/>
    <w:rsid w:val="00225F23"/>
    <w:rsid w:val="00233A4E"/>
    <w:rsid w:val="002347E4"/>
    <w:rsid w:val="00235B57"/>
    <w:rsid w:val="00242FAB"/>
    <w:rsid w:val="002472AE"/>
    <w:rsid w:val="002517F4"/>
    <w:rsid w:val="0025712F"/>
    <w:rsid w:val="002720EB"/>
    <w:rsid w:val="00273C11"/>
    <w:rsid w:val="002740A6"/>
    <w:rsid w:val="00277DFE"/>
    <w:rsid w:val="002821AE"/>
    <w:rsid w:val="002847DB"/>
    <w:rsid w:val="00287839"/>
    <w:rsid w:val="00291589"/>
    <w:rsid w:val="002915A7"/>
    <w:rsid w:val="002A5A39"/>
    <w:rsid w:val="002B3BEA"/>
    <w:rsid w:val="002B642B"/>
    <w:rsid w:val="002E1086"/>
    <w:rsid w:val="002E2180"/>
    <w:rsid w:val="002E6D72"/>
    <w:rsid w:val="002F211A"/>
    <w:rsid w:val="002F34A9"/>
    <w:rsid w:val="003003E3"/>
    <w:rsid w:val="00307A01"/>
    <w:rsid w:val="00312E67"/>
    <w:rsid w:val="003238CF"/>
    <w:rsid w:val="003441CC"/>
    <w:rsid w:val="00345FD8"/>
    <w:rsid w:val="00357A91"/>
    <w:rsid w:val="00360A77"/>
    <w:rsid w:val="00362946"/>
    <w:rsid w:val="003665F1"/>
    <w:rsid w:val="00373C92"/>
    <w:rsid w:val="00374936"/>
    <w:rsid w:val="003755C6"/>
    <w:rsid w:val="00385C84"/>
    <w:rsid w:val="00391DFA"/>
    <w:rsid w:val="003920E3"/>
    <w:rsid w:val="00393637"/>
    <w:rsid w:val="003944DA"/>
    <w:rsid w:val="003A39A5"/>
    <w:rsid w:val="003B151E"/>
    <w:rsid w:val="003C2A0E"/>
    <w:rsid w:val="003D2377"/>
    <w:rsid w:val="003D43FD"/>
    <w:rsid w:val="003D6AE6"/>
    <w:rsid w:val="003E671D"/>
    <w:rsid w:val="003F6919"/>
    <w:rsid w:val="003F7509"/>
    <w:rsid w:val="0040090F"/>
    <w:rsid w:val="004077DF"/>
    <w:rsid w:val="004110F3"/>
    <w:rsid w:val="00415746"/>
    <w:rsid w:val="00426744"/>
    <w:rsid w:val="00426EAF"/>
    <w:rsid w:val="0044043B"/>
    <w:rsid w:val="00440F82"/>
    <w:rsid w:val="004410FE"/>
    <w:rsid w:val="00455D3E"/>
    <w:rsid w:val="004805FF"/>
    <w:rsid w:val="00485CB5"/>
    <w:rsid w:val="00485EE5"/>
    <w:rsid w:val="0049639C"/>
    <w:rsid w:val="004A2025"/>
    <w:rsid w:val="004A2C51"/>
    <w:rsid w:val="004A4121"/>
    <w:rsid w:val="004C6FE8"/>
    <w:rsid w:val="004D537E"/>
    <w:rsid w:val="004E251F"/>
    <w:rsid w:val="004E62C5"/>
    <w:rsid w:val="004E6965"/>
    <w:rsid w:val="004F17B2"/>
    <w:rsid w:val="004F3E25"/>
    <w:rsid w:val="004F502B"/>
    <w:rsid w:val="004F51DE"/>
    <w:rsid w:val="00504772"/>
    <w:rsid w:val="005146BC"/>
    <w:rsid w:val="00521421"/>
    <w:rsid w:val="00522ADD"/>
    <w:rsid w:val="005243CF"/>
    <w:rsid w:val="00526E5D"/>
    <w:rsid w:val="005347C0"/>
    <w:rsid w:val="00535E76"/>
    <w:rsid w:val="00544F80"/>
    <w:rsid w:val="0056537F"/>
    <w:rsid w:val="00576830"/>
    <w:rsid w:val="005830FC"/>
    <w:rsid w:val="005875C2"/>
    <w:rsid w:val="00593920"/>
    <w:rsid w:val="00594D8E"/>
    <w:rsid w:val="00595AA6"/>
    <w:rsid w:val="005A142F"/>
    <w:rsid w:val="005A49BF"/>
    <w:rsid w:val="005B1BA1"/>
    <w:rsid w:val="005B5A13"/>
    <w:rsid w:val="005C0AE0"/>
    <w:rsid w:val="005C4F79"/>
    <w:rsid w:val="005C6B6E"/>
    <w:rsid w:val="005C7AA9"/>
    <w:rsid w:val="005C7C5B"/>
    <w:rsid w:val="005D6F30"/>
    <w:rsid w:val="005E1990"/>
    <w:rsid w:val="005E2B26"/>
    <w:rsid w:val="005E4C7C"/>
    <w:rsid w:val="005E6341"/>
    <w:rsid w:val="005F3B8C"/>
    <w:rsid w:val="005F636F"/>
    <w:rsid w:val="006109C5"/>
    <w:rsid w:val="006109FF"/>
    <w:rsid w:val="00624A47"/>
    <w:rsid w:val="00624C2D"/>
    <w:rsid w:val="00630557"/>
    <w:rsid w:val="00644005"/>
    <w:rsid w:val="006478C3"/>
    <w:rsid w:val="0066592E"/>
    <w:rsid w:val="00667D75"/>
    <w:rsid w:val="00672737"/>
    <w:rsid w:val="006742DE"/>
    <w:rsid w:val="00676F3A"/>
    <w:rsid w:val="00682731"/>
    <w:rsid w:val="006860DD"/>
    <w:rsid w:val="006878D4"/>
    <w:rsid w:val="006A2041"/>
    <w:rsid w:val="006A79AB"/>
    <w:rsid w:val="006B0D7D"/>
    <w:rsid w:val="006B7A05"/>
    <w:rsid w:val="006E2A8D"/>
    <w:rsid w:val="006E4A26"/>
    <w:rsid w:val="006F23EE"/>
    <w:rsid w:val="006F45FA"/>
    <w:rsid w:val="006F4DA1"/>
    <w:rsid w:val="0071012F"/>
    <w:rsid w:val="0071247E"/>
    <w:rsid w:val="00712DB7"/>
    <w:rsid w:val="00717CB8"/>
    <w:rsid w:val="00723583"/>
    <w:rsid w:val="00724344"/>
    <w:rsid w:val="0073183D"/>
    <w:rsid w:val="00733CD6"/>
    <w:rsid w:val="00755E1E"/>
    <w:rsid w:val="00757124"/>
    <w:rsid w:val="0076169B"/>
    <w:rsid w:val="0076445B"/>
    <w:rsid w:val="00765BEA"/>
    <w:rsid w:val="007678B5"/>
    <w:rsid w:val="00770130"/>
    <w:rsid w:val="00770239"/>
    <w:rsid w:val="00783920"/>
    <w:rsid w:val="00787369"/>
    <w:rsid w:val="00793387"/>
    <w:rsid w:val="00794899"/>
    <w:rsid w:val="00795323"/>
    <w:rsid w:val="00797F67"/>
    <w:rsid w:val="007A2782"/>
    <w:rsid w:val="007B2E69"/>
    <w:rsid w:val="007B3CCC"/>
    <w:rsid w:val="007B3F10"/>
    <w:rsid w:val="007C2AA5"/>
    <w:rsid w:val="007C7A4E"/>
    <w:rsid w:val="007D3D98"/>
    <w:rsid w:val="007D5F4B"/>
    <w:rsid w:val="007D6C37"/>
    <w:rsid w:val="007E7619"/>
    <w:rsid w:val="0080224A"/>
    <w:rsid w:val="008101CA"/>
    <w:rsid w:val="0081132B"/>
    <w:rsid w:val="008122D9"/>
    <w:rsid w:val="00814605"/>
    <w:rsid w:val="0081513D"/>
    <w:rsid w:val="0081656B"/>
    <w:rsid w:val="00827057"/>
    <w:rsid w:val="008311D9"/>
    <w:rsid w:val="00831902"/>
    <w:rsid w:val="00833433"/>
    <w:rsid w:val="00834282"/>
    <w:rsid w:val="00845F13"/>
    <w:rsid w:val="00850484"/>
    <w:rsid w:val="0085445D"/>
    <w:rsid w:val="00855E64"/>
    <w:rsid w:val="00863AEF"/>
    <w:rsid w:val="00883803"/>
    <w:rsid w:val="008845C7"/>
    <w:rsid w:val="0088582F"/>
    <w:rsid w:val="00891FB5"/>
    <w:rsid w:val="00894B62"/>
    <w:rsid w:val="008A1441"/>
    <w:rsid w:val="008B4DE6"/>
    <w:rsid w:val="008D28DE"/>
    <w:rsid w:val="008D7BBA"/>
    <w:rsid w:val="008E1341"/>
    <w:rsid w:val="008E3134"/>
    <w:rsid w:val="00912DF0"/>
    <w:rsid w:val="009170E0"/>
    <w:rsid w:val="00917A87"/>
    <w:rsid w:val="009206B8"/>
    <w:rsid w:val="00922500"/>
    <w:rsid w:val="0092670C"/>
    <w:rsid w:val="0093209B"/>
    <w:rsid w:val="009334FC"/>
    <w:rsid w:val="0094653F"/>
    <w:rsid w:val="009543C0"/>
    <w:rsid w:val="009550B1"/>
    <w:rsid w:val="0095580A"/>
    <w:rsid w:val="00956D76"/>
    <w:rsid w:val="0096514C"/>
    <w:rsid w:val="00984E42"/>
    <w:rsid w:val="00985D5C"/>
    <w:rsid w:val="00996925"/>
    <w:rsid w:val="009B6774"/>
    <w:rsid w:val="009B7927"/>
    <w:rsid w:val="009C55A1"/>
    <w:rsid w:val="009C6B4C"/>
    <w:rsid w:val="009F0B43"/>
    <w:rsid w:val="009F0FEA"/>
    <w:rsid w:val="009F6387"/>
    <w:rsid w:val="00A0062E"/>
    <w:rsid w:val="00A06444"/>
    <w:rsid w:val="00A25D42"/>
    <w:rsid w:val="00A2668A"/>
    <w:rsid w:val="00A30BE1"/>
    <w:rsid w:val="00A343B3"/>
    <w:rsid w:val="00A433F0"/>
    <w:rsid w:val="00A46870"/>
    <w:rsid w:val="00A530CE"/>
    <w:rsid w:val="00A76D6C"/>
    <w:rsid w:val="00A80F4A"/>
    <w:rsid w:val="00A84AF9"/>
    <w:rsid w:val="00A86E06"/>
    <w:rsid w:val="00A92B62"/>
    <w:rsid w:val="00A96A95"/>
    <w:rsid w:val="00A977BB"/>
    <w:rsid w:val="00AA279A"/>
    <w:rsid w:val="00AA3F34"/>
    <w:rsid w:val="00AA774E"/>
    <w:rsid w:val="00AA7A93"/>
    <w:rsid w:val="00AB0341"/>
    <w:rsid w:val="00AB4E5D"/>
    <w:rsid w:val="00AB7707"/>
    <w:rsid w:val="00AC1CBE"/>
    <w:rsid w:val="00AC1CEB"/>
    <w:rsid w:val="00AC4110"/>
    <w:rsid w:val="00AD31AD"/>
    <w:rsid w:val="00AE03D7"/>
    <w:rsid w:val="00AE7BB7"/>
    <w:rsid w:val="00B0608F"/>
    <w:rsid w:val="00B07BAC"/>
    <w:rsid w:val="00B07CB3"/>
    <w:rsid w:val="00B148E6"/>
    <w:rsid w:val="00B17AE5"/>
    <w:rsid w:val="00B201B1"/>
    <w:rsid w:val="00B272BF"/>
    <w:rsid w:val="00B33643"/>
    <w:rsid w:val="00B351AC"/>
    <w:rsid w:val="00B3538F"/>
    <w:rsid w:val="00B41FEA"/>
    <w:rsid w:val="00B53682"/>
    <w:rsid w:val="00B61781"/>
    <w:rsid w:val="00B7110A"/>
    <w:rsid w:val="00B76B3C"/>
    <w:rsid w:val="00B8045F"/>
    <w:rsid w:val="00B85268"/>
    <w:rsid w:val="00B86103"/>
    <w:rsid w:val="00BB668D"/>
    <w:rsid w:val="00BC1AFB"/>
    <w:rsid w:val="00BC2B93"/>
    <w:rsid w:val="00BC627B"/>
    <w:rsid w:val="00BC778C"/>
    <w:rsid w:val="00BD3A7A"/>
    <w:rsid w:val="00BD64AE"/>
    <w:rsid w:val="00BF108F"/>
    <w:rsid w:val="00BF540B"/>
    <w:rsid w:val="00C0165E"/>
    <w:rsid w:val="00C13260"/>
    <w:rsid w:val="00C34D79"/>
    <w:rsid w:val="00C34F21"/>
    <w:rsid w:val="00C35D12"/>
    <w:rsid w:val="00C374A8"/>
    <w:rsid w:val="00C3777B"/>
    <w:rsid w:val="00C45303"/>
    <w:rsid w:val="00C56282"/>
    <w:rsid w:val="00C56325"/>
    <w:rsid w:val="00C6168F"/>
    <w:rsid w:val="00C651C3"/>
    <w:rsid w:val="00C777B1"/>
    <w:rsid w:val="00C819BA"/>
    <w:rsid w:val="00C8615B"/>
    <w:rsid w:val="00C877C3"/>
    <w:rsid w:val="00C91896"/>
    <w:rsid w:val="00CA3A12"/>
    <w:rsid w:val="00CA4F72"/>
    <w:rsid w:val="00CA6A44"/>
    <w:rsid w:val="00CA6DA9"/>
    <w:rsid w:val="00CB1289"/>
    <w:rsid w:val="00CB3763"/>
    <w:rsid w:val="00CC694D"/>
    <w:rsid w:val="00CE0A24"/>
    <w:rsid w:val="00CE13BA"/>
    <w:rsid w:val="00CE30C6"/>
    <w:rsid w:val="00CE7392"/>
    <w:rsid w:val="00CE7BEC"/>
    <w:rsid w:val="00D12B24"/>
    <w:rsid w:val="00D14BA3"/>
    <w:rsid w:val="00D14BF5"/>
    <w:rsid w:val="00D2318B"/>
    <w:rsid w:val="00D26EE7"/>
    <w:rsid w:val="00D3133C"/>
    <w:rsid w:val="00D35AC5"/>
    <w:rsid w:val="00D45D10"/>
    <w:rsid w:val="00D65A52"/>
    <w:rsid w:val="00D70DC6"/>
    <w:rsid w:val="00D719FB"/>
    <w:rsid w:val="00D7244F"/>
    <w:rsid w:val="00D74B2A"/>
    <w:rsid w:val="00D76864"/>
    <w:rsid w:val="00D77028"/>
    <w:rsid w:val="00D85822"/>
    <w:rsid w:val="00D908F7"/>
    <w:rsid w:val="00DB6E1B"/>
    <w:rsid w:val="00DC68DC"/>
    <w:rsid w:val="00DC7A11"/>
    <w:rsid w:val="00DD43B9"/>
    <w:rsid w:val="00DD766A"/>
    <w:rsid w:val="00DD7803"/>
    <w:rsid w:val="00DE086E"/>
    <w:rsid w:val="00DE6E3D"/>
    <w:rsid w:val="00DE6E9F"/>
    <w:rsid w:val="00DF0E59"/>
    <w:rsid w:val="00DF143B"/>
    <w:rsid w:val="00DF3B38"/>
    <w:rsid w:val="00E00E82"/>
    <w:rsid w:val="00E01197"/>
    <w:rsid w:val="00E023B7"/>
    <w:rsid w:val="00E12643"/>
    <w:rsid w:val="00E15DD3"/>
    <w:rsid w:val="00E212B0"/>
    <w:rsid w:val="00E22803"/>
    <w:rsid w:val="00E26B57"/>
    <w:rsid w:val="00E30C9F"/>
    <w:rsid w:val="00E31DEF"/>
    <w:rsid w:val="00E34F33"/>
    <w:rsid w:val="00E517FA"/>
    <w:rsid w:val="00E5373A"/>
    <w:rsid w:val="00E80185"/>
    <w:rsid w:val="00E8619C"/>
    <w:rsid w:val="00E878FA"/>
    <w:rsid w:val="00E87D1A"/>
    <w:rsid w:val="00E92750"/>
    <w:rsid w:val="00E9627E"/>
    <w:rsid w:val="00E9759F"/>
    <w:rsid w:val="00EA0FA5"/>
    <w:rsid w:val="00EA2209"/>
    <w:rsid w:val="00EA44CC"/>
    <w:rsid w:val="00EA4C6D"/>
    <w:rsid w:val="00EA78C9"/>
    <w:rsid w:val="00EC0264"/>
    <w:rsid w:val="00EC12EE"/>
    <w:rsid w:val="00EC3649"/>
    <w:rsid w:val="00ED0B48"/>
    <w:rsid w:val="00ED3B0F"/>
    <w:rsid w:val="00ED42FA"/>
    <w:rsid w:val="00EF2845"/>
    <w:rsid w:val="00EF462B"/>
    <w:rsid w:val="00F012BC"/>
    <w:rsid w:val="00F01726"/>
    <w:rsid w:val="00F06D31"/>
    <w:rsid w:val="00F13F13"/>
    <w:rsid w:val="00F174A7"/>
    <w:rsid w:val="00F179F4"/>
    <w:rsid w:val="00F20E57"/>
    <w:rsid w:val="00F312BA"/>
    <w:rsid w:val="00F334E6"/>
    <w:rsid w:val="00F40D6B"/>
    <w:rsid w:val="00F4490E"/>
    <w:rsid w:val="00F44C04"/>
    <w:rsid w:val="00F46126"/>
    <w:rsid w:val="00F5165F"/>
    <w:rsid w:val="00F55A7B"/>
    <w:rsid w:val="00F63F69"/>
    <w:rsid w:val="00F7506B"/>
    <w:rsid w:val="00F81F34"/>
    <w:rsid w:val="00F9302A"/>
    <w:rsid w:val="00F959C6"/>
    <w:rsid w:val="00F978AE"/>
    <w:rsid w:val="00FA305B"/>
    <w:rsid w:val="00FA34CE"/>
    <w:rsid w:val="00FA5C13"/>
    <w:rsid w:val="00FA7F94"/>
    <w:rsid w:val="00FB34CA"/>
    <w:rsid w:val="00FB4BBE"/>
    <w:rsid w:val="00FB6EFA"/>
    <w:rsid w:val="00FC3A12"/>
    <w:rsid w:val="00FC54AA"/>
    <w:rsid w:val="00FC594C"/>
    <w:rsid w:val="00FD3EB8"/>
    <w:rsid w:val="00FD6EFF"/>
    <w:rsid w:val="00FD787F"/>
    <w:rsid w:val="00FE2747"/>
    <w:rsid w:val="00FE2F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2DE42"/>
  <w15:docId w15:val="{F09EBAD7-92A6-441B-8219-0C59DE90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25"/>
    <w:pPr>
      <w:spacing w:after="200" w:line="276" w:lineRule="auto"/>
    </w:pPr>
    <w:rPr>
      <w:rFonts w:eastAsiaTheme="minorEastAsia"/>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625"/>
    <w:pPr>
      <w:ind w:left="720"/>
      <w:contextualSpacing/>
    </w:pPr>
  </w:style>
  <w:style w:type="paragraph" w:styleId="Header">
    <w:name w:val="header"/>
    <w:basedOn w:val="Normal"/>
    <w:link w:val="HeaderChar"/>
    <w:uiPriority w:val="99"/>
    <w:unhideWhenUsed/>
    <w:rsid w:val="00F13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F13"/>
    <w:rPr>
      <w:rFonts w:eastAsiaTheme="minorEastAsia"/>
      <w:lang w:eastAsia="ru-RU"/>
    </w:rPr>
  </w:style>
  <w:style w:type="paragraph" w:styleId="Footer">
    <w:name w:val="footer"/>
    <w:basedOn w:val="Normal"/>
    <w:link w:val="FooterChar"/>
    <w:uiPriority w:val="99"/>
    <w:unhideWhenUsed/>
    <w:rsid w:val="00F13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F13"/>
    <w:rPr>
      <w:rFonts w:eastAsiaTheme="minorEastAsia"/>
      <w:lang w:eastAsia="ru-RU"/>
    </w:rPr>
  </w:style>
  <w:style w:type="paragraph" w:styleId="BalloonText">
    <w:name w:val="Balloon Text"/>
    <w:basedOn w:val="Normal"/>
    <w:link w:val="BalloonTextChar"/>
    <w:uiPriority w:val="99"/>
    <w:semiHidden/>
    <w:unhideWhenUsed/>
    <w:rsid w:val="000946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658"/>
    <w:rPr>
      <w:rFonts w:ascii="Segoe UI" w:eastAsiaTheme="minorEastAsia" w:hAnsi="Segoe UI" w:cs="Segoe UI"/>
      <w:sz w:val="18"/>
      <w:szCs w:val="18"/>
      <w:lang w:eastAsia="ru-RU"/>
    </w:rPr>
  </w:style>
  <w:style w:type="paragraph" w:customStyle="1" w:styleId="Default">
    <w:name w:val="Default"/>
    <w:rsid w:val="00630557"/>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0B53B-F9D2-4317-9045-C8DB597F4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2416</Words>
  <Characters>13776</Characters>
  <Application>Microsoft Office Word</Application>
  <DocSecurity>0</DocSecurity>
  <Lines>114</Lines>
  <Paragraphs>32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Vəfa İsgəndərova</dc:creator>
  <cp:lastModifiedBy>Hayat Aliyeva</cp:lastModifiedBy>
  <cp:revision>2</cp:revision>
  <cp:lastPrinted>2023-02-10T05:00:00Z</cp:lastPrinted>
  <dcterms:created xsi:type="dcterms:W3CDTF">2023-05-11T14:35:00Z</dcterms:created>
  <dcterms:modified xsi:type="dcterms:W3CDTF">2023-05-11T14:35:00Z</dcterms:modified>
</cp:coreProperties>
</file>